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BC15" w14:textId="77777777" w:rsidR="00DB5B81" w:rsidRDefault="00DB5B81" w:rsidP="00DB5B81"/>
    <w:p w14:paraId="7D7A3908" w14:textId="1478107F" w:rsidR="00DB5B81" w:rsidRPr="00B31D72" w:rsidRDefault="25155227" w:rsidP="00DB5B81">
      <w:pPr>
        <w:jc w:val="center"/>
        <w:rPr>
          <w:rFonts w:eastAsia="Times New Roman"/>
          <w:b/>
        </w:rPr>
      </w:pPr>
      <w:r w:rsidRPr="00B31D72">
        <w:rPr>
          <w:rFonts w:eastAsia="Calibri,Times New Roman" w:cs="Calibri,Times New Roman"/>
          <w:b/>
          <w:bCs/>
        </w:rPr>
        <w:t xml:space="preserve">INDEPENDENT EXAMINATION OF </w:t>
      </w:r>
      <w:r w:rsidR="00875C47">
        <w:rPr>
          <w:rFonts w:eastAsia="Calibri,Times New Roman" w:cs="Calibri,Times New Roman"/>
          <w:b/>
          <w:bCs/>
        </w:rPr>
        <w:t xml:space="preserve">THE </w:t>
      </w:r>
      <w:r w:rsidR="006330E4">
        <w:rPr>
          <w:rFonts w:eastAsia="Calibri,Times New Roman" w:cs="Calibri,Times New Roman"/>
          <w:b/>
          <w:bCs/>
        </w:rPr>
        <w:t>BLETSOE</w:t>
      </w:r>
      <w:r w:rsidR="00414FEC">
        <w:rPr>
          <w:rFonts w:eastAsia="Calibri,Times New Roman" w:cs="Calibri,Times New Roman"/>
          <w:b/>
          <w:bCs/>
        </w:rPr>
        <w:t xml:space="preserve"> </w:t>
      </w:r>
      <w:r w:rsidR="00260B24">
        <w:rPr>
          <w:rFonts w:eastAsia="Calibri,Times New Roman" w:cs="Calibri,Times New Roman"/>
          <w:b/>
          <w:bCs/>
        </w:rPr>
        <w:t>NEIGHBOURHOOD PLAN</w:t>
      </w:r>
    </w:p>
    <w:p w14:paraId="4A8D8940" w14:textId="56B58882" w:rsidR="009755FD" w:rsidRDefault="25155227" w:rsidP="009755FD">
      <w:pPr>
        <w:jc w:val="center"/>
        <w:rPr>
          <w:rFonts w:eastAsia="Times New Roman" w:cs="Times New Roman"/>
        </w:rPr>
      </w:pPr>
      <w:r w:rsidRPr="00B31D72">
        <w:rPr>
          <w:rFonts w:eastAsia="Times New Roman" w:cs="Times New Roman"/>
        </w:rPr>
        <w:t xml:space="preserve">EXAMINER: </w:t>
      </w:r>
      <w:r w:rsidR="00824EBB" w:rsidRPr="00824EBB">
        <w:rPr>
          <w:rFonts w:eastAsia="Times New Roman" w:cs="Times New Roman"/>
        </w:rPr>
        <w:t>Wendy Burden BA (Hons) DipTP MRTPI</w:t>
      </w:r>
    </w:p>
    <w:p w14:paraId="0D42BD12" w14:textId="545C06D9" w:rsidR="003B2D11" w:rsidRDefault="003B2D11" w:rsidP="003B2D11">
      <w:pPr>
        <w:spacing w:after="0" w:line="240" w:lineRule="auto"/>
        <w:jc w:val="center"/>
        <w:rPr>
          <w:rFonts w:eastAsia="Times New Roman" w:cs="Times New Roman"/>
        </w:rPr>
      </w:pPr>
    </w:p>
    <w:p w14:paraId="4B3D6084" w14:textId="148CD069" w:rsidR="0070699C" w:rsidRDefault="0070699C" w:rsidP="003B2D11">
      <w:pPr>
        <w:spacing w:after="0" w:line="240" w:lineRule="auto"/>
        <w:rPr>
          <w:rFonts w:eastAsia="Times New Roman" w:cs="Times New Roman"/>
        </w:rPr>
      </w:pPr>
      <w:r w:rsidRPr="0070699C">
        <w:rPr>
          <w:rFonts w:eastAsia="Times New Roman" w:cs="Times New Roman"/>
        </w:rPr>
        <w:t>Diane Robins</w:t>
      </w:r>
    </w:p>
    <w:p w14:paraId="5D8D7137" w14:textId="02DF4A98" w:rsidR="0069575D" w:rsidRDefault="0069575D" w:rsidP="003B2D1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Clerk to </w:t>
      </w:r>
      <w:r w:rsidR="006330E4">
        <w:rPr>
          <w:rFonts w:eastAsia="Times New Roman" w:cs="Times New Roman"/>
        </w:rPr>
        <w:t>Bletsoe</w:t>
      </w:r>
      <w:r w:rsidRPr="0069575D">
        <w:rPr>
          <w:rFonts w:eastAsia="Times New Roman" w:cs="Times New Roman"/>
        </w:rPr>
        <w:t xml:space="preserve"> Parish Council</w:t>
      </w:r>
    </w:p>
    <w:p w14:paraId="1C2CFA91" w14:textId="7923F67A" w:rsidR="00BC2AAC" w:rsidRDefault="00BC2AAC" w:rsidP="003B2D11">
      <w:pPr>
        <w:spacing w:after="0" w:line="240" w:lineRule="auto"/>
        <w:rPr>
          <w:rFonts w:eastAsia="Times New Roman" w:cs="Times New Roman"/>
        </w:rPr>
      </w:pPr>
    </w:p>
    <w:p w14:paraId="73B39835" w14:textId="00720E51" w:rsidR="0070699C" w:rsidRDefault="0070699C" w:rsidP="003B2D11">
      <w:pPr>
        <w:spacing w:after="0" w:line="240" w:lineRule="auto"/>
        <w:rPr>
          <w:rFonts w:eastAsia="Times New Roman" w:cs="Times New Roman"/>
        </w:rPr>
      </w:pPr>
      <w:r w:rsidRPr="0070699C">
        <w:rPr>
          <w:rFonts w:eastAsia="Times New Roman" w:cs="Times New Roman"/>
        </w:rPr>
        <w:t>Sonia Gallaher</w:t>
      </w:r>
    </w:p>
    <w:p w14:paraId="4FB17A99" w14:textId="5C51FD75" w:rsidR="009755FD" w:rsidRPr="00BC2AAC" w:rsidRDefault="00414FEC" w:rsidP="00BC2AA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Bedford Borough Council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D7815" w:rsidRPr="004F1D2B" w14:paraId="418DFCBA" w14:textId="77777777" w:rsidTr="005E7856">
        <w:tc>
          <w:tcPr>
            <w:tcW w:w="4508" w:type="dxa"/>
          </w:tcPr>
          <w:p w14:paraId="73B88E70" w14:textId="77777777" w:rsidR="00AD7815" w:rsidRPr="004F1D2B" w:rsidRDefault="00AD7815" w:rsidP="005E7856">
            <w:pPr>
              <w:ind w:left="-113"/>
              <w:rPr>
                <w:rFonts w:cstheme="minorHAnsi"/>
              </w:rPr>
            </w:pPr>
          </w:p>
          <w:p w14:paraId="0A3D4B7D" w14:textId="77777777" w:rsidR="00AD7815" w:rsidRPr="004F1D2B" w:rsidRDefault="00AD7815" w:rsidP="005E7856">
            <w:pPr>
              <w:ind w:left="-113"/>
              <w:rPr>
                <w:rFonts w:cstheme="minorHAnsi"/>
              </w:rPr>
            </w:pPr>
          </w:p>
          <w:p w14:paraId="5DF14035" w14:textId="77777777" w:rsidR="00AD7815" w:rsidRPr="004F1D2B" w:rsidRDefault="00AD7815" w:rsidP="00D246D6">
            <w:pPr>
              <w:ind w:left="-113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0B3911B1" w14:textId="3DC2C69A" w:rsidR="00AD7815" w:rsidRPr="004F1D2B" w:rsidRDefault="00A70222" w:rsidP="005E7856">
            <w:pPr>
              <w:jc w:val="right"/>
              <w:rPr>
                <w:rFonts w:cstheme="minorHAnsi"/>
              </w:rPr>
            </w:pPr>
            <w:r w:rsidRPr="004F1D2B">
              <w:rPr>
                <w:rFonts w:cstheme="minorHAnsi"/>
              </w:rPr>
              <w:t>Examination Ref:</w:t>
            </w:r>
            <w:r w:rsidR="008447EE">
              <w:rPr>
                <w:rFonts w:cstheme="minorHAnsi"/>
              </w:rPr>
              <w:t xml:space="preserve"> </w:t>
            </w:r>
            <w:r w:rsidR="0070699C">
              <w:rPr>
                <w:rFonts w:cstheme="minorHAnsi"/>
              </w:rPr>
              <w:t>01/WB/BNP</w:t>
            </w:r>
            <w:r w:rsidR="00BC2AAC">
              <w:rPr>
                <w:rFonts w:cstheme="minorHAnsi"/>
              </w:rPr>
              <w:t xml:space="preserve"> </w:t>
            </w:r>
          </w:p>
          <w:p w14:paraId="27685E03" w14:textId="77777777" w:rsidR="00AD7815" w:rsidRPr="004F1D2B" w:rsidRDefault="00AD7815" w:rsidP="005E7856">
            <w:pPr>
              <w:jc w:val="right"/>
              <w:rPr>
                <w:rFonts w:cstheme="minorHAnsi"/>
              </w:rPr>
            </w:pPr>
          </w:p>
          <w:p w14:paraId="5002AB2E" w14:textId="41F480E0" w:rsidR="00AD7815" w:rsidRPr="004F1D2B" w:rsidRDefault="0070699C" w:rsidP="00D246D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81E77">
              <w:rPr>
                <w:rFonts w:cstheme="minorHAnsi"/>
              </w:rPr>
              <w:t>30</w:t>
            </w:r>
            <w:bookmarkStart w:id="0" w:name="_GoBack"/>
            <w:bookmarkEnd w:id="0"/>
            <w:r>
              <w:rPr>
                <w:rFonts w:cstheme="minorHAnsi"/>
              </w:rPr>
              <w:t xml:space="preserve"> January </w:t>
            </w:r>
            <w:r w:rsidR="00225285">
              <w:rPr>
                <w:rFonts w:cstheme="minorHAnsi"/>
              </w:rPr>
              <w:t>2020</w:t>
            </w:r>
          </w:p>
          <w:p w14:paraId="116DEF9C" w14:textId="77777777" w:rsidR="00AD7815" w:rsidRPr="004F1D2B" w:rsidRDefault="00AD7815" w:rsidP="005E7856">
            <w:pPr>
              <w:rPr>
                <w:rFonts w:cstheme="minorHAnsi"/>
              </w:rPr>
            </w:pPr>
          </w:p>
        </w:tc>
      </w:tr>
    </w:tbl>
    <w:p w14:paraId="51FA3EE5" w14:textId="047C2279" w:rsidR="00DB5B81" w:rsidRPr="00D246D6" w:rsidRDefault="25155227" w:rsidP="006F097D">
      <w:pPr>
        <w:spacing w:after="0" w:line="240" w:lineRule="auto"/>
        <w:rPr>
          <w:rFonts w:eastAsia="Times New Roman" w:cstheme="minorHAnsi"/>
        </w:rPr>
      </w:pPr>
      <w:r w:rsidRPr="0069689D">
        <w:rPr>
          <w:rFonts w:eastAsia="Calibri,Times New Roman" w:cstheme="minorHAnsi"/>
        </w:rPr>
        <w:t xml:space="preserve">Dear </w:t>
      </w:r>
      <w:r w:rsidR="0070699C">
        <w:rPr>
          <w:rFonts w:eastAsia="Calibri,Times New Roman" w:cstheme="minorHAnsi"/>
        </w:rPr>
        <w:t>Ms Robins and Ms Gallaher</w:t>
      </w:r>
    </w:p>
    <w:p w14:paraId="574594C5" w14:textId="77777777" w:rsidR="008744BE" w:rsidRPr="004F1D2B" w:rsidRDefault="008744BE" w:rsidP="006F097D">
      <w:pPr>
        <w:spacing w:after="0" w:line="240" w:lineRule="auto"/>
        <w:rPr>
          <w:rFonts w:cstheme="minorHAnsi"/>
        </w:rPr>
      </w:pPr>
    </w:p>
    <w:p w14:paraId="30F67C89" w14:textId="4FC1D5DB" w:rsidR="00D110C2" w:rsidRPr="004F1D2B" w:rsidRDefault="00225285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BLETSOE</w:t>
      </w:r>
      <w:r w:rsidR="00875C47">
        <w:rPr>
          <w:rFonts w:cstheme="minorHAnsi"/>
        </w:rPr>
        <w:t xml:space="preserve"> </w:t>
      </w:r>
      <w:r w:rsidR="00D110C2" w:rsidRPr="004F1D2B">
        <w:rPr>
          <w:rFonts w:cstheme="minorHAnsi"/>
        </w:rPr>
        <w:t>NEIGHBOURHOOD PLAN EXAMINAT</w:t>
      </w:r>
      <w:r w:rsidR="00612888" w:rsidRPr="004F1D2B">
        <w:rPr>
          <w:rFonts w:cstheme="minorHAnsi"/>
        </w:rPr>
        <w:t>I</w:t>
      </w:r>
      <w:r w:rsidR="00D110C2" w:rsidRPr="004F1D2B">
        <w:rPr>
          <w:rFonts w:cstheme="minorHAnsi"/>
        </w:rPr>
        <w:t>ON</w:t>
      </w:r>
      <w:r w:rsidR="00F4487B" w:rsidRPr="004F1D2B">
        <w:rPr>
          <w:rFonts w:cstheme="minorHAnsi"/>
        </w:rPr>
        <w:t xml:space="preserve"> </w:t>
      </w:r>
    </w:p>
    <w:p w14:paraId="102E46B6" w14:textId="762C4A3A" w:rsidR="0011187C" w:rsidRPr="004F1D2B" w:rsidRDefault="0011187C" w:rsidP="006F097D">
      <w:pPr>
        <w:spacing w:after="0" w:line="240" w:lineRule="auto"/>
        <w:rPr>
          <w:rFonts w:cstheme="minorHAnsi"/>
        </w:rPr>
      </w:pPr>
    </w:p>
    <w:p w14:paraId="1C2884D1" w14:textId="084CE707" w:rsidR="00203E41" w:rsidRPr="00F974D1" w:rsidRDefault="00203E41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>Foll</w:t>
      </w:r>
      <w:r w:rsidR="00160D4B">
        <w:rPr>
          <w:rFonts w:cstheme="minorHAnsi"/>
        </w:rPr>
        <w:t>o</w:t>
      </w:r>
      <w:r w:rsidRPr="004F1D2B">
        <w:rPr>
          <w:rFonts w:cstheme="minorHAnsi"/>
        </w:rPr>
        <w:t xml:space="preserve">wing the submission of the </w:t>
      </w:r>
      <w:r w:rsidR="00225285">
        <w:rPr>
          <w:rFonts w:cstheme="minorHAnsi"/>
        </w:rPr>
        <w:t>Bletsoe</w:t>
      </w:r>
      <w:r w:rsidR="00875C47">
        <w:rPr>
          <w:rFonts w:cstheme="minorHAnsi"/>
        </w:rPr>
        <w:t xml:space="preserve"> </w:t>
      </w:r>
      <w:r w:rsidR="00160D4B">
        <w:rPr>
          <w:rFonts w:cstheme="minorHAnsi"/>
        </w:rPr>
        <w:t xml:space="preserve">Neighbourhood Plan </w:t>
      </w:r>
      <w:r w:rsidR="00875C47">
        <w:rPr>
          <w:rFonts w:cstheme="minorHAnsi"/>
        </w:rPr>
        <w:t>(the Plan</w:t>
      </w:r>
      <w:r w:rsidR="0070699C">
        <w:rPr>
          <w:rFonts w:cstheme="minorHAnsi"/>
        </w:rPr>
        <w:t>/BNP</w:t>
      </w:r>
      <w:r w:rsidR="00875C47">
        <w:rPr>
          <w:rFonts w:cstheme="minorHAnsi"/>
        </w:rPr>
        <w:t xml:space="preserve">) </w:t>
      </w:r>
      <w:r w:rsidR="00160D4B">
        <w:rPr>
          <w:rFonts w:cstheme="minorHAnsi"/>
        </w:rPr>
        <w:t xml:space="preserve">for examination, I would like to clarify several initial procedural matters. </w:t>
      </w:r>
    </w:p>
    <w:p w14:paraId="1795C957" w14:textId="77777777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62D4DC3D" w14:textId="4F8F69CD" w:rsidR="00CB65EE" w:rsidRPr="004F1D2B" w:rsidRDefault="00CB65EE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</w:rPr>
      </w:pPr>
      <w:r w:rsidRPr="00EE6FCC">
        <w:rPr>
          <w:rFonts w:cstheme="minorHAnsi"/>
          <w:u w:val="single"/>
        </w:rPr>
        <w:t>Examination Documentat</w:t>
      </w:r>
      <w:r w:rsidRPr="00DF13F9">
        <w:rPr>
          <w:rFonts w:cstheme="minorHAnsi"/>
          <w:u w:val="single"/>
        </w:rPr>
        <w:t xml:space="preserve">ion  </w:t>
      </w:r>
    </w:p>
    <w:p w14:paraId="01881325" w14:textId="0C58DC41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69488523" w14:textId="19F9A625" w:rsidR="00203E41" w:rsidRDefault="00203E41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 xml:space="preserve">I can confirm that I </w:t>
      </w:r>
      <w:r w:rsidR="00CB72E8">
        <w:rPr>
          <w:rFonts w:cstheme="minorHAnsi"/>
        </w:rPr>
        <w:t xml:space="preserve">am satisfied that I </w:t>
      </w:r>
      <w:r w:rsidRPr="004F1D2B">
        <w:rPr>
          <w:rFonts w:cstheme="minorHAnsi"/>
        </w:rPr>
        <w:t xml:space="preserve">have received a complete submission of the </w:t>
      </w:r>
      <w:r w:rsidR="00160D4B">
        <w:rPr>
          <w:rFonts w:cstheme="minorHAnsi"/>
        </w:rPr>
        <w:t>P</w:t>
      </w:r>
      <w:r w:rsidRPr="004F1D2B">
        <w:rPr>
          <w:rFonts w:cstheme="minorHAnsi"/>
        </w:rPr>
        <w:t xml:space="preserve">lan and accompanying documentation, including </w:t>
      </w:r>
      <w:r w:rsidR="004F1D2B">
        <w:rPr>
          <w:rFonts w:cstheme="minorHAnsi"/>
        </w:rPr>
        <w:t>the</w:t>
      </w:r>
      <w:r w:rsidR="00160D4B">
        <w:rPr>
          <w:rFonts w:cstheme="minorHAnsi"/>
        </w:rPr>
        <w:t xml:space="preserve"> Basic Conditions Statement, the Consultation Statement and the </w:t>
      </w:r>
      <w:r w:rsidR="00160D4B" w:rsidRPr="004F1D2B">
        <w:rPr>
          <w:rFonts w:cstheme="minorHAnsi"/>
        </w:rPr>
        <w:t>Regulation</w:t>
      </w:r>
      <w:r w:rsidRPr="004F1D2B">
        <w:rPr>
          <w:rFonts w:cstheme="minorHAnsi"/>
        </w:rPr>
        <w:t xml:space="preserve"> 16 </w:t>
      </w:r>
      <w:r w:rsidR="00160D4B">
        <w:rPr>
          <w:rFonts w:cstheme="minorHAnsi"/>
        </w:rPr>
        <w:t>representations</w:t>
      </w:r>
      <w:r w:rsidRPr="004F1D2B">
        <w:rPr>
          <w:rFonts w:cstheme="minorHAnsi"/>
        </w:rPr>
        <w:t xml:space="preserve">, to enable me to </w:t>
      </w:r>
      <w:r w:rsidR="00160D4B">
        <w:rPr>
          <w:rFonts w:cstheme="minorHAnsi"/>
        </w:rPr>
        <w:t xml:space="preserve">undertake the </w:t>
      </w:r>
      <w:r w:rsidRPr="004F1D2B">
        <w:rPr>
          <w:rFonts w:cstheme="minorHAnsi"/>
        </w:rPr>
        <w:t>ex</w:t>
      </w:r>
      <w:r w:rsidR="00160D4B">
        <w:rPr>
          <w:rFonts w:cstheme="minorHAnsi"/>
        </w:rPr>
        <w:t>a</w:t>
      </w:r>
      <w:r w:rsidRPr="004F1D2B">
        <w:rPr>
          <w:rFonts w:cstheme="minorHAnsi"/>
        </w:rPr>
        <w:t>m</w:t>
      </w:r>
      <w:r w:rsidR="00160D4B">
        <w:rPr>
          <w:rFonts w:cstheme="minorHAnsi"/>
        </w:rPr>
        <w:t>in</w:t>
      </w:r>
      <w:r w:rsidR="00EE6FCC">
        <w:rPr>
          <w:rFonts w:cstheme="minorHAnsi"/>
        </w:rPr>
        <w:t>a</w:t>
      </w:r>
      <w:r w:rsidR="00160D4B">
        <w:rPr>
          <w:rFonts w:cstheme="minorHAnsi"/>
        </w:rPr>
        <w:t>tion</w:t>
      </w:r>
      <w:r w:rsidR="004F1D2B">
        <w:rPr>
          <w:rFonts w:cstheme="minorHAnsi"/>
        </w:rPr>
        <w:t xml:space="preserve">. </w:t>
      </w:r>
      <w:r w:rsidRPr="004F1D2B">
        <w:rPr>
          <w:rFonts w:cstheme="minorHAnsi"/>
        </w:rPr>
        <w:t xml:space="preserve"> </w:t>
      </w:r>
    </w:p>
    <w:p w14:paraId="11394039" w14:textId="0A269AEF" w:rsidR="00DF13F9" w:rsidRDefault="00DF13F9" w:rsidP="006F097D">
      <w:pPr>
        <w:spacing w:after="0" w:line="240" w:lineRule="auto"/>
        <w:rPr>
          <w:rFonts w:cstheme="minorHAnsi"/>
        </w:rPr>
      </w:pPr>
    </w:p>
    <w:p w14:paraId="061282D1" w14:textId="05778456" w:rsidR="00DF13F9" w:rsidRPr="00D356CD" w:rsidRDefault="00DF13F9" w:rsidP="006F097D">
      <w:pPr>
        <w:spacing w:after="0" w:line="240" w:lineRule="auto"/>
        <w:rPr>
          <w:rFonts w:cstheme="minorHAnsi"/>
        </w:rPr>
      </w:pPr>
      <w:r w:rsidRPr="00E55C31">
        <w:rPr>
          <w:rFonts w:cstheme="minorHAnsi"/>
        </w:rPr>
        <w:t xml:space="preserve">Subject to my detailed assessment of the </w:t>
      </w:r>
      <w:r w:rsidR="00F974D1">
        <w:rPr>
          <w:rFonts w:cstheme="minorHAnsi"/>
        </w:rPr>
        <w:t>P</w:t>
      </w:r>
      <w:r w:rsidRPr="00E55C31">
        <w:rPr>
          <w:rFonts w:cstheme="minorHAnsi"/>
        </w:rPr>
        <w:t xml:space="preserve">lan, I have not at this initial stage identified any very significant and obvious flaws in </w:t>
      </w:r>
      <w:r w:rsidR="00F974D1">
        <w:rPr>
          <w:rFonts w:cstheme="minorHAnsi"/>
        </w:rPr>
        <w:t xml:space="preserve">it </w:t>
      </w:r>
      <w:r w:rsidRPr="00E55C31">
        <w:rPr>
          <w:rFonts w:cstheme="minorHAnsi"/>
        </w:rPr>
        <w:t>that might lead me to advise that the examination should not proceed.</w:t>
      </w:r>
      <w:r w:rsidR="00E55C31">
        <w:rPr>
          <w:rFonts w:cstheme="minorHAnsi"/>
        </w:rPr>
        <w:t xml:space="preserve"> </w:t>
      </w:r>
    </w:p>
    <w:p w14:paraId="100DA0B5" w14:textId="77777777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042B249B" w14:textId="444B4A3D" w:rsidR="00CB65EE" w:rsidRPr="00EE6FCC" w:rsidRDefault="00CB65EE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u w:val="single"/>
        </w:rPr>
      </w:pPr>
      <w:r w:rsidRPr="00EE6FCC">
        <w:rPr>
          <w:rFonts w:cstheme="minorHAnsi"/>
          <w:u w:val="single"/>
        </w:rPr>
        <w:t>Site Visit</w:t>
      </w:r>
    </w:p>
    <w:p w14:paraId="4B5E2570" w14:textId="77777777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20142A66" w14:textId="0113F26B" w:rsidR="00203E41" w:rsidRDefault="000A3EE5" w:rsidP="006F097D">
      <w:pPr>
        <w:spacing w:after="0" w:line="240" w:lineRule="auto"/>
        <w:rPr>
          <w:rFonts w:cstheme="minorHAnsi"/>
        </w:rPr>
      </w:pPr>
      <w:r w:rsidRPr="000A3EE5">
        <w:rPr>
          <w:rFonts w:cstheme="minorHAnsi"/>
        </w:rPr>
        <w:t xml:space="preserve">I </w:t>
      </w:r>
      <w:r w:rsidR="00907763">
        <w:rPr>
          <w:rFonts w:cstheme="minorHAnsi"/>
        </w:rPr>
        <w:t>intend to c</w:t>
      </w:r>
      <w:r w:rsidR="008C0807">
        <w:rPr>
          <w:rFonts w:cstheme="minorHAnsi"/>
        </w:rPr>
        <w:t xml:space="preserve">arry out a </w:t>
      </w:r>
      <w:r w:rsidRPr="000A3EE5">
        <w:rPr>
          <w:rFonts w:cstheme="minorHAnsi"/>
        </w:rPr>
        <w:t xml:space="preserve">site visit to the neighbourhood plan area </w:t>
      </w:r>
      <w:r w:rsidR="00173C9D">
        <w:rPr>
          <w:rFonts w:cstheme="minorHAnsi"/>
        </w:rPr>
        <w:t xml:space="preserve">in the week beginning </w:t>
      </w:r>
      <w:r w:rsidR="006401C5">
        <w:rPr>
          <w:rFonts w:cstheme="minorHAnsi"/>
        </w:rPr>
        <w:t>17 February 202</w:t>
      </w:r>
      <w:r w:rsidR="00EA79FB">
        <w:rPr>
          <w:rFonts w:cstheme="minorHAnsi"/>
        </w:rPr>
        <w:t>0</w:t>
      </w:r>
      <w:r w:rsidR="00173C9D">
        <w:rPr>
          <w:rFonts w:cstheme="minorHAnsi"/>
        </w:rPr>
        <w:t xml:space="preserve">. </w:t>
      </w:r>
      <w:r w:rsidR="00EE6FCC">
        <w:rPr>
          <w:rFonts w:cstheme="minorHAnsi"/>
        </w:rPr>
        <w:t>Th</w:t>
      </w:r>
      <w:r w:rsidR="008C0807">
        <w:rPr>
          <w:rFonts w:cstheme="minorHAnsi"/>
        </w:rPr>
        <w:t>e</w:t>
      </w:r>
      <w:r w:rsidR="00EE6FCC">
        <w:rPr>
          <w:rFonts w:cstheme="minorHAnsi"/>
        </w:rPr>
        <w:t xml:space="preserve"> </w:t>
      </w:r>
      <w:r w:rsidR="008C0807">
        <w:rPr>
          <w:rFonts w:cstheme="minorHAnsi"/>
        </w:rPr>
        <w:t xml:space="preserve">site visit </w:t>
      </w:r>
      <w:r w:rsidR="00EE6FCC" w:rsidRPr="00EE6FCC">
        <w:rPr>
          <w:rFonts w:cstheme="minorHAnsi"/>
        </w:rPr>
        <w:t xml:space="preserve">will assist </w:t>
      </w:r>
      <w:r w:rsidR="00EE6FCC">
        <w:rPr>
          <w:rFonts w:cstheme="minorHAnsi"/>
        </w:rPr>
        <w:t xml:space="preserve">in my </w:t>
      </w:r>
      <w:r w:rsidR="00EE6FCC" w:rsidRPr="00EE6FCC">
        <w:rPr>
          <w:rFonts w:cstheme="minorHAnsi"/>
        </w:rPr>
        <w:t>assessment of the</w:t>
      </w:r>
      <w:r w:rsidR="00EE6FCC">
        <w:rPr>
          <w:rFonts w:cstheme="minorHAnsi"/>
        </w:rPr>
        <w:t xml:space="preserve"> draft Plan, including the </w:t>
      </w:r>
      <w:r w:rsidR="00EE6FCC" w:rsidRPr="00EE6FCC">
        <w:rPr>
          <w:rFonts w:cstheme="minorHAnsi"/>
        </w:rPr>
        <w:t>issues identified in the representations.</w:t>
      </w:r>
    </w:p>
    <w:p w14:paraId="288C69CA" w14:textId="1D1218A4" w:rsidR="00EE6FCC" w:rsidRDefault="00EE6FCC" w:rsidP="006F097D">
      <w:pPr>
        <w:spacing w:after="0" w:line="240" w:lineRule="auto"/>
        <w:rPr>
          <w:rFonts w:cstheme="minorHAnsi"/>
        </w:rPr>
      </w:pPr>
    </w:p>
    <w:p w14:paraId="5A4817A1" w14:textId="13582361" w:rsidR="00EE6FCC" w:rsidRPr="004F1D2B" w:rsidRDefault="00EE6FCC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visit will be undertaken unaccompanied. It is very important that I am not approac</w:t>
      </w:r>
      <w:r w:rsidR="00A9623B">
        <w:rPr>
          <w:rFonts w:cstheme="minorHAnsi"/>
        </w:rPr>
        <w:t>h</w:t>
      </w:r>
      <w:r>
        <w:rPr>
          <w:rFonts w:cstheme="minorHAnsi"/>
        </w:rPr>
        <w:t xml:space="preserve">ed to discuss any aspects of the </w:t>
      </w:r>
      <w:r w:rsidR="00A9623B">
        <w:rPr>
          <w:rFonts w:cstheme="minorHAnsi"/>
        </w:rPr>
        <w:t>P</w:t>
      </w:r>
      <w:r>
        <w:rPr>
          <w:rFonts w:cstheme="minorHAnsi"/>
        </w:rPr>
        <w:t xml:space="preserve">lan or the </w:t>
      </w:r>
      <w:r w:rsidR="00A9623B">
        <w:rPr>
          <w:rFonts w:cstheme="minorHAnsi"/>
        </w:rPr>
        <w:t xml:space="preserve">neighbourhood </w:t>
      </w:r>
      <w:r>
        <w:rPr>
          <w:rFonts w:cstheme="minorHAnsi"/>
        </w:rPr>
        <w:t xml:space="preserve">area, as this may be perceived to prejudice my independence and </w:t>
      </w:r>
      <w:r w:rsidR="00CB72E8">
        <w:rPr>
          <w:rFonts w:cstheme="minorHAnsi"/>
        </w:rPr>
        <w:t xml:space="preserve">risk compromising </w:t>
      </w:r>
      <w:r>
        <w:rPr>
          <w:rFonts w:cstheme="minorHAnsi"/>
        </w:rPr>
        <w:t xml:space="preserve">the fairness of the examination process. </w:t>
      </w:r>
    </w:p>
    <w:p w14:paraId="4E007740" w14:textId="60AA4B9F" w:rsidR="00CB65EE" w:rsidRDefault="00CB65EE" w:rsidP="006F097D">
      <w:pPr>
        <w:spacing w:after="0" w:line="240" w:lineRule="auto"/>
        <w:rPr>
          <w:rFonts w:cstheme="minorHAnsi"/>
        </w:rPr>
      </w:pPr>
    </w:p>
    <w:p w14:paraId="2CBD17B7" w14:textId="035FE422" w:rsidR="00CB65EE" w:rsidRPr="006F097D" w:rsidRDefault="00CB65EE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i/>
          <w:u w:val="single"/>
        </w:rPr>
      </w:pPr>
      <w:r w:rsidRPr="00293CC3">
        <w:rPr>
          <w:rFonts w:cstheme="minorHAnsi"/>
          <w:u w:val="single"/>
        </w:rPr>
        <w:t xml:space="preserve">Written Representations </w:t>
      </w:r>
    </w:p>
    <w:p w14:paraId="454C806C" w14:textId="77777777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55E39B03" w14:textId="1FD94770" w:rsidR="00BC2AAC" w:rsidRDefault="00EA79FB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414FEC">
        <w:rPr>
          <w:rFonts w:cstheme="minorHAnsi"/>
        </w:rPr>
        <w:t>t this stage</w:t>
      </w:r>
      <w:r w:rsidR="00203E41" w:rsidRPr="00577983">
        <w:rPr>
          <w:rFonts w:cstheme="minorHAnsi"/>
        </w:rPr>
        <w:t xml:space="preserve"> I consider the </w:t>
      </w:r>
      <w:r w:rsidR="00EE6FCC" w:rsidRPr="00577983">
        <w:rPr>
          <w:rFonts w:cstheme="minorHAnsi"/>
        </w:rPr>
        <w:t>examination</w:t>
      </w:r>
      <w:r w:rsidR="00203E41" w:rsidRPr="00577983">
        <w:rPr>
          <w:rFonts w:cstheme="minorHAnsi"/>
        </w:rPr>
        <w:t xml:space="preserve"> can be conducted </w:t>
      </w:r>
      <w:r w:rsidR="00293CC3" w:rsidRPr="00577983">
        <w:rPr>
          <w:rFonts w:cstheme="minorHAnsi"/>
        </w:rPr>
        <w:t>solely</w:t>
      </w:r>
      <w:r w:rsidR="00203E41" w:rsidRPr="00577983">
        <w:rPr>
          <w:rFonts w:cstheme="minorHAnsi"/>
        </w:rPr>
        <w:t xml:space="preserve"> by </w:t>
      </w:r>
      <w:r w:rsidR="00A9623B" w:rsidRPr="00577983">
        <w:rPr>
          <w:rFonts w:cstheme="minorHAnsi"/>
        </w:rPr>
        <w:t xml:space="preserve">the </w:t>
      </w:r>
      <w:r w:rsidR="00203E41" w:rsidRPr="00577983">
        <w:rPr>
          <w:rFonts w:cstheme="minorHAnsi"/>
        </w:rPr>
        <w:t xml:space="preserve">written </w:t>
      </w:r>
      <w:r w:rsidR="00293CC3" w:rsidRPr="00577983">
        <w:rPr>
          <w:rFonts w:cstheme="minorHAnsi"/>
        </w:rPr>
        <w:t>representations</w:t>
      </w:r>
      <w:r w:rsidR="00A9623B" w:rsidRPr="00577983">
        <w:rPr>
          <w:rFonts w:cstheme="minorHAnsi"/>
        </w:rPr>
        <w:t xml:space="preserve"> </w:t>
      </w:r>
      <w:r w:rsidR="00293CC3" w:rsidRPr="00577983">
        <w:rPr>
          <w:rFonts w:cstheme="minorHAnsi"/>
        </w:rPr>
        <w:t>procedure</w:t>
      </w:r>
      <w:r w:rsidR="00203E41" w:rsidRPr="00577983">
        <w:rPr>
          <w:rFonts w:cstheme="minorHAnsi"/>
        </w:rPr>
        <w:t>, with</w:t>
      </w:r>
      <w:r w:rsidR="00A9623B" w:rsidRPr="00577983">
        <w:rPr>
          <w:rFonts w:cstheme="minorHAnsi"/>
        </w:rPr>
        <w:t xml:space="preserve">out the </w:t>
      </w:r>
      <w:r w:rsidR="00203E41" w:rsidRPr="00577983">
        <w:rPr>
          <w:rFonts w:cstheme="minorHAnsi"/>
        </w:rPr>
        <w:t>ne</w:t>
      </w:r>
      <w:r w:rsidR="00A9623B" w:rsidRPr="00577983">
        <w:rPr>
          <w:rFonts w:cstheme="minorHAnsi"/>
        </w:rPr>
        <w:t>e</w:t>
      </w:r>
      <w:r w:rsidR="00203E41" w:rsidRPr="00577983">
        <w:rPr>
          <w:rFonts w:cstheme="minorHAnsi"/>
        </w:rPr>
        <w:t>d for a hearing.</w:t>
      </w:r>
      <w:r w:rsidR="00414FEC">
        <w:rPr>
          <w:rFonts w:cstheme="minorHAnsi"/>
        </w:rPr>
        <w:t xml:space="preserve"> </w:t>
      </w:r>
      <w:r w:rsidR="00203E41" w:rsidRPr="00577983">
        <w:rPr>
          <w:rFonts w:cstheme="minorHAnsi"/>
        </w:rPr>
        <w:t xml:space="preserve"> </w:t>
      </w:r>
      <w:r w:rsidR="00414FEC">
        <w:rPr>
          <w:rFonts w:cstheme="minorHAnsi"/>
        </w:rPr>
        <w:t>Nevertheless</w:t>
      </w:r>
      <w:r w:rsidR="00A9623B" w:rsidRPr="00577983">
        <w:rPr>
          <w:rFonts w:cstheme="minorHAnsi"/>
        </w:rPr>
        <w:t xml:space="preserve">, </w:t>
      </w:r>
      <w:r w:rsidR="00203E41" w:rsidRPr="00577983">
        <w:rPr>
          <w:rFonts w:cstheme="minorHAnsi"/>
        </w:rPr>
        <w:t>I will res</w:t>
      </w:r>
      <w:r w:rsidR="00A9623B" w:rsidRPr="00577983">
        <w:rPr>
          <w:rFonts w:cstheme="minorHAnsi"/>
        </w:rPr>
        <w:t xml:space="preserve">erve the option to convene a hearing should </w:t>
      </w:r>
      <w:r w:rsidR="00203E41" w:rsidRPr="00577983">
        <w:rPr>
          <w:rFonts w:cstheme="minorHAnsi"/>
        </w:rPr>
        <w:t>a matter</w:t>
      </w:r>
      <w:r w:rsidR="00875C47">
        <w:rPr>
          <w:rFonts w:cstheme="minorHAnsi"/>
        </w:rPr>
        <w:t xml:space="preserve"> or matters</w:t>
      </w:r>
      <w:r w:rsidR="00203E41" w:rsidRPr="00577983">
        <w:rPr>
          <w:rFonts w:cstheme="minorHAnsi"/>
        </w:rPr>
        <w:t xml:space="preserve"> come to light w</w:t>
      </w:r>
      <w:r w:rsidR="00293CC3" w:rsidRPr="00577983">
        <w:rPr>
          <w:rFonts w:cstheme="minorHAnsi"/>
        </w:rPr>
        <w:t xml:space="preserve">here I consider that </w:t>
      </w:r>
      <w:r w:rsidR="00A9623B" w:rsidRPr="00577983">
        <w:rPr>
          <w:rFonts w:cstheme="minorHAnsi"/>
        </w:rPr>
        <w:t xml:space="preserve">a </w:t>
      </w:r>
      <w:r w:rsidR="00293CC3" w:rsidRPr="00577983">
        <w:rPr>
          <w:rFonts w:cstheme="minorHAnsi"/>
        </w:rPr>
        <w:t>hearing</w:t>
      </w:r>
      <w:r w:rsidR="00A9623B" w:rsidRPr="00577983">
        <w:rPr>
          <w:rFonts w:cstheme="minorHAnsi"/>
        </w:rPr>
        <w:t xml:space="preserve"> is necessary to e</w:t>
      </w:r>
      <w:r w:rsidR="00203E41" w:rsidRPr="00577983">
        <w:rPr>
          <w:rFonts w:cstheme="minorHAnsi"/>
        </w:rPr>
        <w:t xml:space="preserve">nsure </w:t>
      </w:r>
      <w:r w:rsidR="00A9623B" w:rsidRPr="00577983">
        <w:rPr>
          <w:rFonts w:cstheme="minorHAnsi"/>
        </w:rPr>
        <w:t xml:space="preserve">the </w:t>
      </w:r>
      <w:r w:rsidR="00203E41" w:rsidRPr="00577983">
        <w:rPr>
          <w:rFonts w:cstheme="minorHAnsi"/>
        </w:rPr>
        <w:t xml:space="preserve">adequate examination of an issue, or to ensure that a person has a fair chance to put a case. </w:t>
      </w:r>
    </w:p>
    <w:p w14:paraId="11D44E5E" w14:textId="06564796" w:rsidR="0070699C" w:rsidRPr="00577983" w:rsidRDefault="0070699C" w:rsidP="006F097D">
      <w:pPr>
        <w:spacing w:after="0" w:line="240" w:lineRule="auto"/>
        <w:rPr>
          <w:rFonts w:cstheme="minorHAnsi"/>
        </w:rPr>
      </w:pPr>
    </w:p>
    <w:p w14:paraId="5A8BDB51" w14:textId="65065C1E" w:rsidR="00AD7815" w:rsidRPr="00875C47" w:rsidRDefault="00CB65EE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u w:val="single"/>
        </w:rPr>
      </w:pPr>
      <w:r w:rsidRPr="00293CC3">
        <w:rPr>
          <w:rFonts w:cstheme="minorHAnsi"/>
          <w:u w:val="single"/>
        </w:rPr>
        <w:t>Further Clarification</w:t>
      </w:r>
    </w:p>
    <w:p w14:paraId="4A8E012A" w14:textId="77777777" w:rsidR="00293CC3" w:rsidRPr="00577983" w:rsidRDefault="00293CC3" w:rsidP="006F097D">
      <w:pPr>
        <w:spacing w:after="0" w:line="240" w:lineRule="auto"/>
        <w:rPr>
          <w:rFonts w:cstheme="minorHAnsi"/>
        </w:rPr>
      </w:pPr>
    </w:p>
    <w:p w14:paraId="43BA7E3D" w14:textId="0186D4FB" w:rsidR="00D356CD" w:rsidRDefault="00D356CD" w:rsidP="000A3EE5">
      <w:pPr>
        <w:spacing w:after="0" w:line="240" w:lineRule="auto"/>
        <w:rPr>
          <w:rFonts w:cstheme="minorHAnsi"/>
        </w:rPr>
      </w:pPr>
      <w:r>
        <w:rPr>
          <w:rFonts w:cstheme="minorHAnsi"/>
        </w:rPr>
        <w:t>Before I proceed further in the Examination, I do require some assistance from the Q</w:t>
      </w:r>
      <w:r w:rsidR="0070699C">
        <w:rPr>
          <w:rFonts w:cstheme="minorHAnsi"/>
        </w:rPr>
        <w:t xml:space="preserve">ualifying </w:t>
      </w:r>
      <w:r>
        <w:rPr>
          <w:rFonts w:cstheme="minorHAnsi"/>
        </w:rPr>
        <w:t>B</w:t>
      </w:r>
      <w:r w:rsidR="0070699C">
        <w:rPr>
          <w:rFonts w:cstheme="minorHAnsi"/>
        </w:rPr>
        <w:t xml:space="preserve">ody and </w:t>
      </w:r>
      <w:r>
        <w:rPr>
          <w:rFonts w:cstheme="minorHAnsi"/>
        </w:rPr>
        <w:t>B</w:t>
      </w:r>
      <w:r w:rsidR="0070699C">
        <w:rPr>
          <w:rFonts w:cstheme="minorHAnsi"/>
        </w:rPr>
        <w:t xml:space="preserve">edford </w:t>
      </w:r>
      <w:r>
        <w:rPr>
          <w:rFonts w:cstheme="minorHAnsi"/>
        </w:rPr>
        <w:t>B</w:t>
      </w:r>
      <w:r w:rsidR="0070699C">
        <w:rPr>
          <w:rFonts w:cstheme="minorHAnsi"/>
        </w:rPr>
        <w:t xml:space="preserve">orough </w:t>
      </w:r>
      <w:r>
        <w:rPr>
          <w:rFonts w:cstheme="minorHAnsi"/>
        </w:rPr>
        <w:t>C</w:t>
      </w:r>
      <w:r w:rsidR="0070699C">
        <w:rPr>
          <w:rFonts w:cstheme="minorHAnsi"/>
        </w:rPr>
        <w:t>ouncil</w:t>
      </w:r>
      <w:r>
        <w:rPr>
          <w:rFonts w:cstheme="minorHAnsi"/>
        </w:rPr>
        <w:t>. I note that the BNP has been prepared in accordance with the several different Bedford Borough Council development plan documents</w:t>
      </w:r>
      <w:r w:rsidR="001C1DFA">
        <w:rPr>
          <w:rFonts w:cstheme="minorHAnsi"/>
        </w:rPr>
        <w:t xml:space="preserve"> in effect in 2019</w:t>
      </w:r>
      <w:r>
        <w:rPr>
          <w:rFonts w:cstheme="minorHAnsi"/>
        </w:rPr>
        <w:t xml:space="preserve">. </w:t>
      </w:r>
      <w:r w:rsidR="001C1DFA">
        <w:rPr>
          <w:rFonts w:cstheme="minorHAnsi"/>
        </w:rPr>
        <w:t xml:space="preserve">The </w:t>
      </w:r>
      <w:r>
        <w:rPr>
          <w:rFonts w:cstheme="minorHAnsi"/>
        </w:rPr>
        <w:t xml:space="preserve">BNP is stated </w:t>
      </w:r>
      <w:r>
        <w:rPr>
          <w:rFonts w:cstheme="minorHAnsi"/>
        </w:rPr>
        <w:lastRenderedPageBreak/>
        <w:t>to have had regard to the policies of the emerging Local Plan</w:t>
      </w:r>
      <w:r w:rsidR="001C1DFA">
        <w:rPr>
          <w:rFonts w:cstheme="minorHAnsi"/>
        </w:rPr>
        <w:t xml:space="preserve"> 2030</w:t>
      </w:r>
      <w:r w:rsidR="009407FA">
        <w:rPr>
          <w:rFonts w:cstheme="minorHAnsi"/>
        </w:rPr>
        <w:t>.  However</w:t>
      </w:r>
      <w:r>
        <w:rPr>
          <w:rFonts w:cstheme="minorHAnsi"/>
        </w:rPr>
        <w:t>, the Local Plan 2030 has now been adopted following the full Council meeting on 8 January 2020.</w:t>
      </w:r>
      <w:r w:rsidR="00AB4E50">
        <w:rPr>
          <w:rFonts w:cstheme="minorHAnsi"/>
        </w:rPr>
        <w:t xml:space="preserve"> </w:t>
      </w:r>
      <w:r w:rsidR="008127B3">
        <w:rPr>
          <w:rFonts w:cstheme="minorHAnsi"/>
        </w:rPr>
        <w:t xml:space="preserve">Whilst there are some policies which have been saved from the </w:t>
      </w:r>
      <w:r w:rsidR="002A2339">
        <w:rPr>
          <w:rFonts w:cstheme="minorHAnsi"/>
        </w:rPr>
        <w:t xml:space="preserve">earlier development plan documents, </w:t>
      </w:r>
      <w:r w:rsidR="00DE5B99">
        <w:rPr>
          <w:rFonts w:cstheme="minorHAnsi"/>
        </w:rPr>
        <w:t>a number</w:t>
      </w:r>
      <w:r w:rsidR="002A2339">
        <w:rPr>
          <w:rFonts w:cstheme="minorHAnsi"/>
        </w:rPr>
        <w:t xml:space="preserve"> have been replaced by the policies in the </w:t>
      </w:r>
      <w:r w:rsidR="00845FB3">
        <w:rPr>
          <w:rFonts w:cstheme="minorHAnsi"/>
        </w:rPr>
        <w:t>Local Plan 2030.</w:t>
      </w:r>
      <w:r w:rsidR="00AB4E50">
        <w:rPr>
          <w:rFonts w:cstheme="minorHAnsi"/>
        </w:rPr>
        <w:t xml:space="preserve"> </w:t>
      </w:r>
      <w:r w:rsidR="009407FA">
        <w:rPr>
          <w:rFonts w:cstheme="minorHAnsi"/>
        </w:rPr>
        <w:t xml:space="preserve">In order for me to </w:t>
      </w:r>
      <w:r w:rsidR="00661AC1">
        <w:rPr>
          <w:rFonts w:cstheme="minorHAnsi"/>
        </w:rPr>
        <w:t>properly examine</w:t>
      </w:r>
      <w:r w:rsidR="009407FA">
        <w:rPr>
          <w:rFonts w:cstheme="minorHAnsi"/>
        </w:rPr>
        <w:t xml:space="preserve"> the BNP </w:t>
      </w:r>
      <w:r w:rsidR="00661AC1">
        <w:rPr>
          <w:rFonts w:cstheme="minorHAnsi"/>
        </w:rPr>
        <w:t>and assess its</w:t>
      </w:r>
      <w:r w:rsidR="00BA589E">
        <w:rPr>
          <w:rFonts w:cstheme="minorHAnsi"/>
        </w:rPr>
        <w:t xml:space="preserve"> general conformity with the </w:t>
      </w:r>
      <w:r w:rsidR="00907763">
        <w:rPr>
          <w:rFonts w:cstheme="minorHAnsi"/>
        </w:rPr>
        <w:t xml:space="preserve">strategic policies of the </w:t>
      </w:r>
      <w:r w:rsidR="00BA589E">
        <w:rPr>
          <w:rFonts w:cstheme="minorHAnsi"/>
        </w:rPr>
        <w:t>development plan as now adopted</w:t>
      </w:r>
      <w:r w:rsidR="00661AC1">
        <w:rPr>
          <w:rFonts w:cstheme="minorHAnsi"/>
        </w:rPr>
        <w:t xml:space="preserve">, </w:t>
      </w:r>
      <w:r w:rsidR="00803827">
        <w:rPr>
          <w:rFonts w:cstheme="minorHAnsi"/>
        </w:rPr>
        <w:t>can the Q</w:t>
      </w:r>
      <w:r w:rsidR="0070699C">
        <w:rPr>
          <w:rFonts w:cstheme="minorHAnsi"/>
        </w:rPr>
        <w:t xml:space="preserve">ualifying </w:t>
      </w:r>
      <w:r w:rsidR="00803827">
        <w:rPr>
          <w:rFonts w:cstheme="minorHAnsi"/>
        </w:rPr>
        <w:t>B</w:t>
      </w:r>
      <w:r w:rsidR="0070699C">
        <w:rPr>
          <w:rFonts w:cstheme="minorHAnsi"/>
        </w:rPr>
        <w:t>ody</w:t>
      </w:r>
      <w:r w:rsidR="00803827">
        <w:rPr>
          <w:rFonts w:cstheme="minorHAnsi"/>
        </w:rPr>
        <w:t xml:space="preserve"> and </w:t>
      </w:r>
      <w:r w:rsidR="0070699C">
        <w:rPr>
          <w:rFonts w:cstheme="minorHAnsi"/>
        </w:rPr>
        <w:t>Bedford Borough Council</w:t>
      </w:r>
      <w:r w:rsidR="00803827">
        <w:rPr>
          <w:rFonts w:cstheme="minorHAnsi"/>
        </w:rPr>
        <w:t xml:space="preserve"> respond to the following question</w:t>
      </w:r>
      <w:r w:rsidR="00D95B61">
        <w:rPr>
          <w:rFonts w:cstheme="minorHAnsi"/>
        </w:rPr>
        <w:t>s</w:t>
      </w:r>
      <w:r w:rsidR="00803827">
        <w:rPr>
          <w:rFonts w:cstheme="minorHAnsi"/>
        </w:rPr>
        <w:t>:</w:t>
      </w:r>
    </w:p>
    <w:p w14:paraId="133A1A97" w14:textId="371ABEB0" w:rsidR="00803827" w:rsidRDefault="00803827" w:rsidP="000A3EE5">
      <w:pPr>
        <w:spacing w:after="0" w:line="240" w:lineRule="auto"/>
        <w:rPr>
          <w:rFonts w:cstheme="minorHAnsi"/>
        </w:rPr>
      </w:pPr>
    </w:p>
    <w:p w14:paraId="181249BF" w14:textId="3E3ED963" w:rsidR="00803827" w:rsidRPr="00907763" w:rsidRDefault="00F12FF1" w:rsidP="0090776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907763">
        <w:rPr>
          <w:rFonts w:cstheme="minorHAnsi"/>
        </w:rPr>
        <w:t xml:space="preserve">To what extent do the policies in the BNP </w:t>
      </w:r>
      <w:r w:rsidR="00907763" w:rsidRPr="00907763">
        <w:rPr>
          <w:rFonts w:cstheme="minorHAnsi"/>
        </w:rPr>
        <w:t>align</w:t>
      </w:r>
      <w:r w:rsidRPr="00907763">
        <w:rPr>
          <w:rFonts w:cstheme="minorHAnsi"/>
        </w:rPr>
        <w:t xml:space="preserve"> with the </w:t>
      </w:r>
      <w:r w:rsidR="00907763">
        <w:rPr>
          <w:rFonts w:cstheme="minorHAnsi"/>
        </w:rPr>
        <w:t xml:space="preserve">strategic </w:t>
      </w:r>
      <w:r w:rsidRPr="00907763">
        <w:rPr>
          <w:rFonts w:cstheme="minorHAnsi"/>
        </w:rPr>
        <w:t>policies of the Local Plan 2030 as adopted</w:t>
      </w:r>
      <w:r w:rsidR="00031434" w:rsidRPr="00907763">
        <w:rPr>
          <w:rFonts w:cstheme="minorHAnsi"/>
        </w:rPr>
        <w:t>?</w:t>
      </w:r>
    </w:p>
    <w:p w14:paraId="7EFA58D3" w14:textId="652E8672" w:rsidR="00F12FF1" w:rsidRDefault="00F12FF1" w:rsidP="000A3EE5">
      <w:pPr>
        <w:spacing w:after="0" w:line="240" w:lineRule="auto"/>
        <w:rPr>
          <w:rFonts w:cstheme="minorHAnsi"/>
        </w:rPr>
      </w:pPr>
    </w:p>
    <w:p w14:paraId="44E89D8E" w14:textId="7B9DBAB9" w:rsidR="00F12FF1" w:rsidRPr="00907763" w:rsidRDefault="00D95B61" w:rsidP="0090776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907763">
        <w:rPr>
          <w:rFonts w:cstheme="minorHAnsi"/>
        </w:rPr>
        <w:t xml:space="preserve">Can Table A of the Basic Conditions Statement </w:t>
      </w:r>
      <w:r w:rsidR="00A17DE9" w:rsidRPr="00907763">
        <w:rPr>
          <w:rFonts w:cstheme="minorHAnsi"/>
        </w:rPr>
        <w:t xml:space="preserve">and Appendix C of the BNP </w:t>
      </w:r>
      <w:r w:rsidRPr="00907763">
        <w:rPr>
          <w:rFonts w:cstheme="minorHAnsi"/>
        </w:rPr>
        <w:t xml:space="preserve">be updated to remove reference to </w:t>
      </w:r>
      <w:r w:rsidR="00660FE4" w:rsidRPr="00907763">
        <w:rPr>
          <w:rFonts w:cstheme="minorHAnsi"/>
        </w:rPr>
        <w:t xml:space="preserve">former development plan </w:t>
      </w:r>
      <w:r w:rsidRPr="00907763">
        <w:rPr>
          <w:rFonts w:cstheme="minorHAnsi"/>
        </w:rPr>
        <w:t xml:space="preserve">policies </w:t>
      </w:r>
      <w:r w:rsidR="00660FE4" w:rsidRPr="00907763">
        <w:rPr>
          <w:rFonts w:cstheme="minorHAnsi"/>
        </w:rPr>
        <w:t>which have been replaced, and to insert the policies of the Local Plan 2030</w:t>
      </w:r>
      <w:r w:rsidR="00031434" w:rsidRPr="00907763">
        <w:rPr>
          <w:rFonts w:cstheme="minorHAnsi"/>
        </w:rPr>
        <w:t xml:space="preserve"> where relevant?</w:t>
      </w:r>
      <w:r w:rsidR="002B2A40" w:rsidRPr="00907763">
        <w:rPr>
          <w:rFonts w:cstheme="minorHAnsi"/>
        </w:rPr>
        <w:t xml:space="preserve"> </w:t>
      </w:r>
    </w:p>
    <w:p w14:paraId="63A8AAED" w14:textId="58B24387" w:rsidR="00031434" w:rsidRDefault="00031434" w:rsidP="000A3EE5">
      <w:pPr>
        <w:spacing w:after="0" w:line="240" w:lineRule="auto"/>
        <w:rPr>
          <w:rFonts w:cstheme="minorHAnsi"/>
        </w:rPr>
      </w:pPr>
    </w:p>
    <w:p w14:paraId="49D56E6E" w14:textId="3EF22B4A" w:rsidR="00031434" w:rsidRPr="00907763" w:rsidRDefault="00031434" w:rsidP="0090776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907763">
        <w:rPr>
          <w:rFonts w:cstheme="minorHAnsi"/>
        </w:rPr>
        <w:t xml:space="preserve">Are there any policies in the </w:t>
      </w:r>
      <w:r w:rsidR="001A0125" w:rsidRPr="00907763">
        <w:rPr>
          <w:rFonts w:cstheme="minorHAnsi"/>
        </w:rPr>
        <w:t xml:space="preserve">Local Plan 2030 which </w:t>
      </w:r>
      <w:r w:rsidR="003202D5" w:rsidRPr="00907763">
        <w:rPr>
          <w:rFonts w:cstheme="minorHAnsi"/>
        </w:rPr>
        <w:t xml:space="preserve">are relevant to </w:t>
      </w:r>
      <w:r w:rsidR="001A0125" w:rsidRPr="00907763">
        <w:rPr>
          <w:rFonts w:cstheme="minorHAnsi"/>
        </w:rPr>
        <w:t xml:space="preserve">the BNP </w:t>
      </w:r>
      <w:r w:rsidR="003202D5" w:rsidRPr="00907763">
        <w:rPr>
          <w:rFonts w:cstheme="minorHAnsi"/>
        </w:rPr>
        <w:t>but which have not been addressed by the BNP?</w:t>
      </w:r>
    </w:p>
    <w:p w14:paraId="04EDEB43" w14:textId="366724AF" w:rsidR="003202D5" w:rsidRDefault="003202D5" w:rsidP="000A3EE5">
      <w:pPr>
        <w:spacing w:after="0" w:line="240" w:lineRule="auto"/>
        <w:rPr>
          <w:rFonts w:cstheme="minorHAnsi"/>
        </w:rPr>
      </w:pPr>
    </w:p>
    <w:p w14:paraId="5F0CD226" w14:textId="35EF06B7" w:rsidR="00EC1A4E" w:rsidRPr="00907763" w:rsidRDefault="003202D5" w:rsidP="0090776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907763">
        <w:rPr>
          <w:rFonts w:cstheme="minorHAnsi"/>
        </w:rPr>
        <w:t xml:space="preserve">If the answer to the above is yes, is it appropriate </w:t>
      </w:r>
      <w:r w:rsidR="007248B3" w:rsidRPr="00907763">
        <w:rPr>
          <w:rFonts w:cstheme="minorHAnsi"/>
        </w:rPr>
        <w:t xml:space="preserve">for those policies to be addressed </w:t>
      </w:r>
      <w:r w:rsidR="00AE7DF3" w:rsidRPr="00907763">
        <w:rPr>
          <w:rFonts w:cstheme="minorHAnsi"/>
        </w:rPr>
        <w:t xml:space="preserve">in </w:t>
      </w:r>
      <w:r w:rsidR="00112492" w:rsidRPr="00907763">
        <w:rPr>
          <w:rFonts w:cstheme="minorHAnsi"/>
        </w:rPr>
        <w:t xml:space="preserve">the </w:t>
      </w:r>
      <w:r w:rsidR="00765AB1" w:rsidRPr="00907763">
        <w:rPr>
          <w:rFonts w:cstheme="minorHAnsi"/>
        </w:rPr>
        <w:t xml:space="preserve">draft submitted BNP or would it be appropriate for them to be addressed in </w:t>
      </w:r>
      <w:r w:rsidR="00AE7DF3" w:rsidRPr="00907763">
        <w:rPr>
          <w:rFonts w:cstheme="minorHAnsi"/>
        </w:rPr>
        <w:t xml:space="preserve">a </w:t>
      </w:r>
      <w:r w:rsidR="00765AB1" w:rsidRPr="00907763">
        <w:rPr>
          <w:rFonts w:cstheme="minorHAnsi"/>
        </w:rPr>
        <w:t xml:space="preserve">future </w:t>
      </w:r>
      <w:r w:rsidR="00AE7DF3" w:rsidRPr="00907763">
        <w:rPr>
          <w:rFonts w:cstheme="minorHAnsi"/>
        </w:rPr>
        <w:t>review of the BNP?</w:t>
      </w:r>
    </w:p>
    <w:p w14:paraId="24153C5E" w14:textId="77777777" w:rsidR="00AB4E50" w:rsidRDefault="00AB4E50" w:rsidP="000A3EE5">
      <w:pPr>
        <w:spacing w:after="0" w:line="240" w:lineRule="auto"/>
        <w:rPr>
          <w:rFonts w:cstheme="minorHAnsi"/>
        </w:rPr>
      </w:pPr>
    </w:p>
    <w:p w14:paraId="66EF50BE" w14:textId="388A3E5D" w:rsidR="000A3EE5" w:rsidRPr="000A3EE5" w:rsidRDefault="000A3EE5" w:rsidP="000A3EE5">
      <w:pPr>
        <w:spacing w:after="0" w:line="240" w:lineRule="auto"/>
        <w:rPr>
          <w:rFonts w:cstheme="minorHAnsi"/>
        </w:rPr>
      </w:pPr>
      <w:r w:rsidRPr="000A3EE5">
        <w:rPr>
          <w:rFonts w:cstheme="minorHAnsi"/>
        </w:rPr>
        <w:t xml:space="preserve">I may have </w:t>
      </w:r>
      <w:r w:rsidR="00EA79FB">
        <w:rPr>
          <w:rFonts w:cstheme="minorHAnsi"/>
        </w:rPr>
        <w:t>some</w:t>
      </w:r>
      <w:r w:rsidR="00AE7DF3">
        <w:rPr>
          <w:rFonts w:cstheme="minorHAnsi"/>
        </w:rPr>
        <w:t xml:space="preserve"> further</w:t>
      </w:r>
      <w:r w:rsidRPr="000A3EE5">
        <w:rPr>
          <w:rFonts w:cstheme="minorHAnsi"/>
        </w:rPr>
        <w:t xml:space="preserve"> questions </w:t>
      </w:r>
      <w:r w:rsidR="0061286C">
        <w:rPr>
          <w:rFonts w:cstheme="minorHAnsi"/>
        </w:rPr>
        <w:t xml:space="preserve">which </w:t>
      </w:r>
      <w:r w:rsidRPr="000A3EE5">
        <w:rPr>
          <w:rFonts w:cstheme="minorHAnsi"/>
        </w:rPr>
        <w:t>seek c</w:t>
      </w:r>
      <w:r w:rsidR="0069689D">
        <w:rPr>
          <w:rFonts w:cstheme="minorHAnsi"/>
        </w:rPr>
        <w:t xml:space="preserve">larification on </w:t>
      </w:r>
      <w:r w:rsidR="009E23E5">
        <w:rPr>
          <w:rFonts w:cstheme="minorHAnsi"/>
        </w:rPr>
        <w:t>other</w:t>
      </w:r>
      <w:r w:rsidR="0069689D">
        <w:rPr>
          <w:rFonts w:cstheme="minorHAnsi"/>
        </w:rPr>
        <w:t xml:space="preserve"> matters</w:t>
      </w:r>
      <w:r w:rsidRPr="000A3EE5">
        <w:rPr>
          <w:rFonts w:cstheme="minorHAnsi"/>
        </w:rPr>
        <w:t xml:space="preserve"> </w:t>
      </w:r>
      <w:r w:rsidR="009E23E5">
        <w:rPr>
          <w:rFonts w:cstheme="minorHAnsi"/>
        </w:rPr>
        <w:t xml:space="preserve">and </w:t>
      </w:r>
      <w:r w:rsidR="0069689D">
        <w:rPr>
          <w:rFonts w:cstheme="minorHAnsi"/>
        </w:rPr>
        <w:t xml:space="preserve">which I will wish to put to </w:t>
      </w:r>
      <w:r w:rsidR="0061286C">
        <w:rPr>
          <w:rFonts w:cstheme="minorHAnsi"/>
        </w:rPr>
        <w:t>Bletsoe</w:t>
      </w:r>
      <w:r w:rsidR="00173C9D">
        <w:rPr>
          <w:rFonts w:cstheme="minorHAnsi"/>
        </w:rPr>
        <w:t xml:space="preserve"> Parish</w:t>
      </w:r>
      <w:r>
        <w:rPr>
          <w:rFonts w:cstheme="minorHAnsi"/>
        </w:rPr>
        <w:t xml:space="preserve"> Council and/or </w:t>
      </w:r>
      <w:r w:rsidR="00173C9D">
        <w:rPr>
          <w:rFonts w:cstheme="minorHAnsi"/>
        </w:rPr>
        <w:t>Bedford Borough</w:t>
      </w:r>
      <w:r>
        <w:rPr>
          <w:rFonts w:cstheme="minorHAnsi"/>
        </w:rPr>
        <w:t xml:space="preserve"> Council</w:t>
      </w:r>
      <w:r w:rsidR="009E23E5">
        <w:rPr>
          <w:rFonts w:cstheme="minorHAnsi"/>
        </w:rPr>
        <w:t xml:space="preserve"> once I have received the information requested above</w:t>
      </w:r>
      <w:r w:rsidRPr="000A3EE5">
        <w:rPr>
          <w:rFonts w:cstheme="minorHAnsi"/>
        </w:rPr>
        <w:t xml:space="preserve">. If this is necessary, the questions </w:t>
      </w:r>
      <w:r w:rsidR="009E23E5">
        <w:rPr>
          <w:rFonts w:cstheme="minorHAnsi"/>
        </w:rPr>
        <w:t xml:space="preserve">will be </w:t>
      </w:r>
      <w:r w:rsidR="000378C3">
        <w:rPr>
          <w:rFonts w:cstheme="minorHAnsi"/>
        </w:rPr>
        <w:t xml:space="preserve">set </w:t>
      </w:r>
      <w:r w:rsidRPr="000A3EE5">
        <w:rPr>
          <w:rFonts w:cstheme="minorHAnsi"/>
        </w:rPr>
        <w:t xml:space="preserve">out in a </w:t>
      </w:r>
      <w:r w:rsidR="000378C3">
        <w:rPr>
          <w:rFonts w:cstheme="minorHAnsi"/>
        </w:rPr>
        <w:t>further</w:t>
      </w:r>
      <w:r w:rsidRPr="000A3EE5">
        <w:rPr>
          <w:rFonts w:cstheme="minorHAnsi"/>
        </w:rPr>
        <w:t xml:space="preserve"> letter.  </w:t>
      </w:r>
    </w:p>
    <w:p w14:paraId="16A74BCA" w14:textId="0D38CF93" w:rsidR="003775D0" w:rsidRPr="00824EBB" w:rsidRDefault="000A3EE5" w:rsidP="006F097D">
      <w:pPr>
        <w:spacing w:after="0" w:line="240" w:lineRule="auto"/>
        <w:rPr>
          <w:rFonts w:cstheme="minorHAnsi"/>
        </w:rPr>
      </w:pPr>
      <w:r w:rsidRPr="000A3EE5">
        <w:rPr>
          <w:rFonts w:cstheme="minorHAnsi"/>
        </w:rPr>
        <w:t> </w:t>
      </w:r>
    </w:p>
    <w:p w14:paraId="07EBF228" w14:textId="7BCE20C8" w:rsidR="00203E41" w:rsidRPr="00293CC3" w:rsidRDefault="00203E41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u w:val="single"/>
        </w:rPr>
      </w:pPr>
      <w:r w:rsidRPr="00293CC3">
        <w:rPr>
          <w:rFonts w:cstheme="minorHAnsi"/>
          <w:u w:val="single"/>
        </w:rPr>
        <w:t>Examina</w:t>
      </w:r>
      <w:r w:rsidR="00A9623B" w:rsidRPr="00293CC3">
        <w:rPr>
          <w:rFonts w:cstheme="minorHAnsi"/>
          <w:u w:val="single"/>
        </w:rPr>
        <w:t>tion</w:t>
      </w:r>
      <w:r w:rsidRPr="00293CC3">
        <w:rPr>
          <w:rFonts w:cstheme="minorHAnsi"/>
          <w:u w:val="single"/>
        </w:rPr>
        <w:t xml:space="preserve"> Timetable</w:t>
      </w:r>
    </w:p>
    <w:p w14:paraId="4032F9C8" w14:textId="74F614E3" w:rsidR="004F1D2B" w:rsidRDefault="004F1D2B" w:rsidP="006F097D">
      <w:pPr>
        <w:spacing w:after="0" w:line="240" w:lineRule="auto"/>
        <w:rPr>
          <w:rFonts w:cstheme="minorHAnsi"/>
        </w:rPr>
      </w:pPr>
    </w:p>
    <w:p w14:paraId="762388F1" w14:textId="41718481" w:rsidR="004F1D2B" w:rsidRPr="00875C47" w:rsidRDefault="004F1D2B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As you wil</w:t>
      </w:r>
      <w:r w:rsidR="00293CC3">
        <w:rPr>
          <w:rFonts w:cstheme="minorHAnsi"/>
        </w:rPr>
        <w:t>l</w:t>
      </w:r>
      <w:r>
        <w:rPr>
          <w:rFonts w:cstheme="minorHAnsi"/>
        </w:rPr>
        <w:t xml:space="preserve"> be aware, the inte</w:t>
      </w:r>
      <w:r w:rsidR="00293CC3">
        <w:rPr>
          <w:rFonts w:cstheme="minorHAnsi"/>
        </w:rPr>
        <w:t xml:space="preserve">ntion is to </w:t>
      </w:r>
      <w:r w:rsidR="00F974D1">
        <w:rPr>
          <w:rFonts w:cstheme="minorHAnsi"/>
        </w:rPr>
        <w:t xml:space="preserve">conduct the examination </w:t>
      </w:r>
      <w:r w:rsidR="00577983">
        <w:rPr>
          <w:rFonts w:cstheme="minorHAnsi"/>
        </w:rPr>
        <w:t>(</w:t>
      </w:r>
      <w:r w:rsidR="00293CC3">
        <w:rPr>
          <w:rFonts w:cstheme="minorHAnsi"/>
        </w:rPr>
        <w:t xml:space="preserve">including </w:t>
      </w:r>
      <w:r w:rsidR="00577983">
        <w:rPr>
          <w:rFonts w:cstheme="minorHAnsi"/>
        </w:rPr>
        <w:t xml:space="preserve">the </w:t>
      </w:r>
      <w:r w:rsidR="00293CC3">
        <w:rPr>
          <w:rFonts w:cstheme="minorHAnsi"/>
        </w:rPr>
        <w:t>site visit</w:t>
      </w:r>
      <w:r w:rsidR="00577983">
        <w:rPr>
          <w:rFonts w:cstheme="minorHAnsi"/>
        </w:rPr>
        <w:t xml:space="preserve">) with a view to providing a draft report </w:t>
      </w:r>
      <w:r w:rsidR="00F974D1">
        <w:rPr>
          <w:rFonts w:cstheme="minorHAnsi"/>
        </w:rPr>
        <w:t>(</w:t>
      </w:r>
      <w:r w:rsidR="00293CC3">
        <w:rPr>
          <w:rFonts w:cstheme="minorHAnsi"/>
        </w:rPr>
        <w:t>for</w:t>
      </w:r>
      <w:r w:rsidR="00F932D0">
        <w:rPr>
          <w:rFonts w:cstheme="minorHAnsi"/>
        </w:rPr>
        <w:t xml:space="preserve"> </w:t>
      </w:r>
      <w:r w:rsidR="00577983">
        <w:rPr>
          <w:rFonts w:cstheme="minorHAnsi"/>
        </w:rPr>
        <w:t>‘</w:t>
      </w:r>
      <w:r w:rsidR="00F932D0">
        <w:rPr>
          <w:rFonts w:cstheme="minorHAnsi"/>
        </w:rPr>
        <w:t>fact checking</w:t>
      </w:r>
      <w:r w:rsidR="00577983">
        <w:rPr>
          <w:rFonts w:cstheme="minorHAnsi"/>
        </w:rPr>
        <w:t>’)</w:t>
      </w:r>
      <w:r w:rsidR="00F932D0">
        <w:rPr>
          <w:rFonts w:cstheme="minorHAnsi"/>
        </w:rPr>
        <w:t xml:space="preserve"> within 6 week</w:t>
      </w:r>
      <w:r w:rsidR="003920A4">
        <w:rPr>
          <w:rFonts w:cstheme="minorHAnsi"/>
        </w:rPr>
        <w:t>s</w:t>
      </w:r>
      <w:r w:rsidR="00F932D0">
        <w:rPr>
          <w:rFonts w:cstheme="minorHAnsi"/>
        </w:rPr>
        <w:t xml:space="preserve"> </w:t>
      </w:r>
      <w:r w:rsidR="00293CC3">
        <w:rPr>
          <w:rFonts w:cstheme="minorHAnsi"/>
        </w:rPr>
        <w:t>of submission</w:t>
      </w:r>
      <w:r w:rsidR="000A1C7D">
        <w:rPr>
          <w:rFonts w:cstheme="minorHAnsi"/>
        </w:rPr>
        <w:t xml:space="preserve"> of the </w:t>
      </w:r>
      <w:r w:rsidR="00F974D1">
        <w:rPr>
          <w:rFonts w:cstheme="minorHAnsi"/>
        </w:rPr>
        <w:t>P</w:t>
      </w:r>
      <w:r w:rsidR="000A1C7D">
        <w:rPr>
          <w:rFonts w:cstheme="minorHAnsi"/>
        </w:rPr>
        <w:t>lan</w:t>
      </w:r>
      <w:r w:rsidR="00293CC3">
        <w:rPr>
          <w:rFonts w:cstheme="minorHAnsi"/>
        </w:rPr>
        <w:t xml:space="preserve">. </w:t>
      </w:r>
    </w:p>
    <w:p w14:paraId="3471E639" w14:textId="77777777" w:rsidR="00C718F1" w:rsidRPr="00577983" w:rsidRDefault="00C718F1" w:rsidP="006F097D">
      <w:pPr>
        <w:spacing w:after="0" w:line="240" w:lineRule="auto"/>
        <w:rPr>
          <w:rFonts w:cstheme="minorHAnsi"/>
        </w:rPr>
      </w:pPr>
    </w:p>
    <w:p w14:paraId="04079F62" w14:textId="7D1815A0" w:rsidR="003920A4" w:rsidRPr="00577983" w:rsidRDefault="00875C47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However,</w:t>
      </w:r>
      <w:r w:rsidR="000A3EE5">
        <w:rPr>
          <w:rFonts w:cstheme="minorHAnsi"/>
        </w:rPr>
        <w:t xml:space="preserve"> </w:t>
      </w:r>
      <w:r w:rsidR="000378C3">
        <w:rPr>
          <w:rFonts w:cstheme="minorHAnsi"/>
        </w:rPr>
        <w:t xml:space="preserve">in view of the </w:t>
      </w:r>
      <w:r w:rsidR="000A3EE5">
        <w:rPr>
          <w:rFonts w:cstheme="minorHAnsi"/>
        </w:rPr>
        <w:t xml:space="preserve">additional information </w:t>
      </w:r>
      <w:r w:rsidR="000378C3">
        <w:rPr>
          <w:rFonts w:cstheme="minorHAnsi"/>
        </w:rPr>
        <w:t xml:space="preserve">which I have </w:t>
      </w:r>
      <w:r w:rsidR="00CB717F">
        <w:rPr>
          <w:rFonts w:cstheme="minorHAnsi"/>
        </w:rPr>
        <w:t xml:space="preserve">requested </w:t>
      </w:r>
      <w:r w:rsidR="001E34A1">
        <w:rPr>
          <w:rFonts w:cstheme="minorHAnsi"/>
        </w:rPr>
        <w:t xml:space="preserve">I must </w:t>
      </w:r>
      <w:r w:rsidR="006436A1">
        <w:rPr>
          <w:rFonts w:cstheme="minorHAnsi"/>
        </w:rPr>
        <w:t xml:space="preserve">provide </w:t>
      </w:r>
      <w:r w:rsidR="004775A8">
        <w:rPr>
          <w:rFonts w:cstheme="minorHAnsi"/>
        </w:rPr>
        <w:t>the</w:t>
      </w:r>
      <w:r w:rsidR="006436A1">
        <w:rPr>
          <w:rFonts w:cstheme="minorHAnsi"/>
        </w:rPr>
        <w:t xml:space="preserve"> opportunity </w:t>
      </w:r>
      <w:r w:rsidR="004A3E29">
        <w:rPr>
          <w:rFonts w:cstheme="minorHAnsi"/>
        </w:rPr>
        <w:t xml:space="preserve">for you </w:t>
      </w:r>
      <w:r w:rsidR="006436A1">
        <w:rPr>
          <w:rFonts w:cstheme="minorHAnsi"/>
        </w:rPr>
        <w:t>to reply</w:t>
      </w:r>
      <w:r w:rsidR="004775A8">
        <w:rPr>
          <w:rFonts w:cstheme="minorHAnsi"/>
        </w:rPr>
        <w:t>, and</w:t>
      </w:r>
      <w:r w:rsidR="001E34A1">
        <w:rPr>
          <w:rFonts w:cstheme="minorHAnsi"/>
        </w:rPr>
        <w:t xml:space="preserve"> </w:t>
      </w:r>
      <w:r w:rsidR="00CB717F">
        <w:rPr>
          <w:rFonts w:cstheme="minorHAnsi"/>
        </w:rPr>
        <w:t xml:space="preserve">I would be grateful for your response </w:t>
      </w:r>
      <w:r w:rsidR="00E25A7B">
        <w:rPr>
          <w:rFonts w:cstheme="minorHAnsi"/>
        </w:rPr>
        <w:t xml:space="preserve">by </w:t>
      </w:r>
      <w:r w:rsidR="004775A8">
        <w:rPr>
          <w:rFonts w:cstheme="minorHAnsi"/>
        </w:rPr>
        <w:t>14 February</w:t>
      </w:r>
      <w:r w:rsidR="0070699C">
        <w:rPr>
          <w:rFonts w:cstheme="minorHAnsi"/>
        </w:rPr>
        <w:t xml:space="preserve"> 2020</w:t>
      </w:r>
      <w:r w:rsidR="00CB717F">
        <w:rPr>
          <w:rFonts w:cstheme="minorHAnsi"/>
        </w:rPr>
        <w:t xml:space="preserve">. </w:t>
      </w:r>
      <w:r w:rsidR="001E34A1">
        <w:rPr>
          <w:rFonts w:cstheme="minorHAnsi"/>
        </w:rPr>
        <w:t xml:space="preserve">Consequentially, </w:t>
      </w:r>
      <w:r w:rsidR="006436A1">
        <w:rPr>
          <w:rFonts w:cstheme="minorHAnsi"/>
        </w:rPr>
        <w:t xml:space="preserve">the examination timetable </w:t>
      </w:r>
      <w:r w:rsidR="000A3EE5">
        <w:rPr>
          <w:rFonts w:cstheme="minorHAnsi"/>
        </w:rPr>
        <w:t>w</w:t>
      </w:r>
      <w:r w:rsidR="00CB717F">
        <w:rPr>
          <w:rFonts w:cstheme="minorHAnsi"/>
        </w:rPr>
        <w:t>ill need to</w:t>
      </w:r>
      <w:r w:rsidR="006436A1">
        <w:rPr>
          <w:rFonts w:cstheme="minorHAnsi"/>
        </w:rPr>
        <w:t xml:space="preserve"> be extended</w:t>
      </w:r>
      <w:r w:rsidR="00CB72E8">
        <w:rPr>
          <w:rFonts w:cstheme="minorHAnsi"/>
        </w:rPr>
        <w:t>. Ple</w:t>
      </w:r>
      <w:r w:rsidR="006436A1">
        <w:rPr>
          <w:rFonts w:cstheme="minorHAnsi"/>
        </w:rPr>
        <w:t>ase be assured that I will seek</w:t>
      </w:r>
      <w:r w:rsidR="004A3E29">
        <w:rPr>
          <w:rFonts w:cstheme="minorHAnsi"/>
        </w:rPr>
        <w:t xml:space="preserve"> to</w:t>
      </w:r>
      <w:r w:rsidR="006436A1">
        <w:rPr>
          <w:rFonts w:cstheme="minorHAnsi"/>
        </w:rPr>
        <w:t xml:space="preserve"> mitigate any delay as far as is practicable. The </w:t>
      </w:r>
      <w:r w:rsidR="001E34A1">
        <w:rPr>
          <w:rFonts w:cstheme="minorHAnsi"/>
        </w:rPr>
        <w:t>IP</w:t>
      </w:r>
      <w:r w:rsidR="00907763">
        <w:rPr>
          <w:rFonts w:cstheme="minorHAnsi"/>
        </w:rPr>
        <w:t>e</w:t>
      </w:r>
      <w:r w:rsidR="001E34A1">
        <w:rPr>
          <w:rFonts w:cstheme="minorHAnsi"/>
        </w:rPr>
        <w:t xml:space="preserve"> </w:t>
      </w:r>
      <w:r w:rsidR="006436A1">
        <w:rPr>
          <w:rFonts w:cstheme="minorHAnsi"/>
        </w:rPr>
        <w:t>office</w:t>
      </w:r>
      <w:r w:rsidR="00CB72E8">
        <w:rPr>
          <w:rFonts w:cstheme="minorHAnsi"/>
        </w:rPr>
        <w:t xml:space="preserve"> tea</w:t>
      </w:r>
      <w:r w:rsidR="006436A1">
        <w:rPr>
          <w:rFonts w:cstheme="minorHAnsi"/>
        </w:rPr>
        <w:t xml:space="preserve">m </w:t>
      </w:r>
      <w:r w:rsidR="004A3E29">
        <w:rPr>
          <w:rFonts w:cstheme="minorHAnsi"/>
        </w:rPr>
        <w:t xml:space="preserve">will </w:t>
      </w:r>
      <w:r w:rsidR="006436A1">
        <w:rPr>
          <w:rFonts w:cstheme="minorHAnsi"/>
        </w:rPr>
        <w:t xml:space="preserve">keep you </w:t>
      </w:r>
      <w:r w:rsidR="00CB72E8">
        <w:rPr>
          <w:rFonts w:cstheme="minorHAnsi"/>
        </w:rPr>
        <w:t>updated</w:t>
      </w:r>
      <w:r w:rsidR="006436A1">
        <w:rPr>
          <w:rFonts w:cstheme="minorHAnsi"/>
        </w:rPr>
        <w:t xml:space="preserve"> o</w:t>
      </w:r>
      <w:r w:rsidR="00CB72E8">
        <w:rPr>
          <w:rFonts w:cstheme="minorHAnsi"/>
        </w:rPr>
        <w:t>n</w:t>
      </w:r>
      <w:r w:rsidR="006436A1">
        <w:rPr>
          <w:rFonts w:cstheme="minorHAnsi"/>
        </w:rPr>
        <w:t xml:space="preserve"> the anticipated</w:t>
      </w:r>
      <w:r w:rsidR="00CB72E8">
        <w:rPr>
          <w:rFonts w:cstheme="minorHAnsi"/>
        </w:rPr>
        <w:t xml:space="preserve"> delivery </w:t>
      </w:r>
      <w:r w:rsidR="006436A1">
        <w:rPr>
          <w:rFonts w:cstheme="minorHAnsi"/>
        </w:rPr>
        <w:t xml:space="preserve">date </w:t>
      </w:r>
      <w:r w:rsidR="00CB72E8">
        <w:rPr>
          <w:rFonts w:cstheme="minorHAnsi"/>
        </w:rPr>
        <w:t xml:space="preserve">of the draft report. </w:t>
      </w:r>
    </w:p>
    <w:p w14:paraId="0D46718E" w14:textId="53AD60D4" w:rsidR="003920A4" w:rsidRDefault="003920A4" w:rsidP="006F097D">
      <w:pPr>
        <w:spacing w:after="0" w:line="240" w:lineRule="auto"/>
        <w:rPr>
          <w:rFonts w:cstheme="minorHAnsi"/>
          <w:color w:val="2E74B5" w:themeColor="accent1" w:themeShade="BF"/>
        </w:rPr>
      </w:pPr>
    </w:p>
    <w:p w14:paraId="794C0892" w14:textId="08B73199" w:rsidR="004F1D2B" w:rsidRDefault="00A9623B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</w:t>
      </w:r>
      <w:r w:rsidR="004F1D2B" w:rsidRPr="004F1D2B">
        <w:rPr>
          <w:rFonts w:cstheme="minorHAnsi"/>
        </w:rPr>
        <w:t xml:space="preserve">have any process </w:t>
      </w:r>
      <w:r w:rsidR="00F932D0" w:rsidRPr="004F1D2B">
        <w:rPr>
          <w:rFonts w:cstheme="minorHAnsi"/>
        </w:rPr>
        <w:t>q</w:t>
      </w:r>
      <w:r w:rsidR="00F932D0">
        <w:rPr>
          <w:rFonts w:cstheme="minorHAnsi"/>
        </w:rPr>
        <w:t>uestions</w:t>
      </w:r>
      <w:r>
        <w:rPr>
          <w:rFonts w:cstheme="minorHAnsi"/>
        </w:rPr>
        <w:t xml:space="preserve"> </w:t>
      </w:r>
      <w:r w:rsidR="00F932D0">
        <w:rPr>
          <w:rFonts w:cstheme="minorHAnsi"/>
        </w:rPr>
        <w:t>related</w:t>
      </w:r>
      <w:r>
        <w:rPr>
          <w:rFonts w:cstheme="minorHAnsi"/>
        </w:rPr>
        <w:t xml:space="preserve"> to </w:t>
      </w:r>
      <w:r w:rsidR="00CB72E8">
        <w:rPr>
          <w:rFonts w:cstheme="minorHAnsi"/>
        </w:rPr>
        <w:t xml:space="preserve">the </w:t>
      </w:r>
      <w:r w:rsidR="00DF13F9">
        <w:rPr>
          <w:rFonts w:cstheme="minorHAnsi"/>
        </w:rPr>
        <w:t>c</w:t>
      </w:r>
      <w:r>
        <w:rPr>
          <w:rFonts w:cstheme="minorHAnsi"/>
        </w:rPr>
        <w:t xml:space="preserve">onduct of the </w:t>
      </w:r>
      <w:r w:rsidR="00F932D0">
        <w:rPr>
          <w:rFonts w:cstheme="minorHAnsi"/>
        </w:rPr>
        <w:t>examination</w:t>
      </w:r>
      <w:r>
        <w:rPr>
          <w:rFonts w:cstheme="minorHAnsi"/>
        </w:rPr>
        <w:t xml:space="preserve"> </w:t>
      </w:r>
      <w:r w:rsidR="00CB72E8">
        <w:rPr>
          <w:rFonts w:cstheme="minorHAnsi"/>
        </w:rPr>
        <w:t xml:space="preserve">which </w:t>
      </w:r>
      <w:r>
        <w:rPr>
          <w:rFonts w:cstheme="minorHAnsi"/>
        </w:rPr>
        <w:t xml:space="preserve">you would like me to address, </w:t>
      </w:r>
      <w:r w:rsidR="004F1D2B" w:rsidRPr="004F1D2B">
        <w:rPr>
          <w:rFonts w:cstheme="minorHAnsi"/>
        </w:rPr>
        <w:t xml:space="preserve">please </w:t>
      </w:r>
      <w:r>
        <w:rPr>
          <w:rFonts w:cstheme="minorHAnsi"/>
        </w:rPr>
        <w:t>d</w:t>
      </w:r>
      <w:r w:rsidR="004F1D2B" w:rsidRPr="004F1D2B">
        <w:rPr>
          <w:rFonts w:cstheme="minorHAnsi"/>
        </w:rPr>
        <w:t>o not hesit</w:t>
      </w:r>
      <w:r>
        <w:rPr>
          <w:rFonts w:cstheme="minorHAnsi"/>
        </w:rPr>
        <w:t>ate to contact the office team in the first instance</w:t>
      </w:r>
      <w:r w:rsidR="00577983">
        <w:rPr>
          <w:rFonts w:cstheme="minorHAnsi"/>
        </w:rPr>
        <w:t xml:space="preserve">. </w:t>
      </w:r>
    </w:p>
    <w:p w14:paraId="6C2B372B" w14:textId="50F054FF" w:rsidR="004F1D2B" w:rsidRDefault="004F1D2B" w:rsidP="006F097D">
      <w:pPr>
        <w:spacing w:after="0" w:line="240" w:lineRule="auto"/>
        <w:rPr>
          <w:rFonts w:cstheme="minorHAnsi"/>
        </w:rPr>
      </w:pPr>
    </w:p>
    <w:p w14:paraId="37EA1C2F" w14:textId="45F0A176" w:rsidR="004F1D2B" w:rsidRPr="004F1D2B" w:rsidRDefault="004F1D2B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 xml:space="preserve">In the interests of transparency, may I prevail upon you to ensure </w:t>
      </w:r>
      <w:r w:rsidR="00D85BC6">
        <w:rPr>
          <w:rFonts w:cstheme="minorHAnsi"/>
        </w:rPr>
        <w:t xml:space="preserve">that </w:t>
      </w:r>
      <w:r w:rsidRPr="004F1D2B">
        <w:rPr>
          <w:rFonts w:cstheme="minorHAnsi"/>
        </w:rPr>
        <w:t xml:space="preserve">a copy </w:t>
      </w:r>
      <w:r w:rsidR="00F932D0" w:rsidRPr="004F1D2B">
        <w:rPr>
          <w:rFonts w:cstheme="minorHAnsi"/>
        </w:rPr>
        <w:t>of this</w:t>
      </w:r>
      <w:r w:rsidRPr="004F1D2B">
        <w:rPr>
          <w:rFonts w:cstheme="minorHAnsi"/>
        </w:rPr>
        <w:t xml:space="preserve"> letter</w:t>
      </w:r>
      <w:r w:rsidR="008C0807">
        <w:rPr>
          <w:rFonts w:cstheme="minorHAnsi"/>
        </w:rPr>
        <w:t xml:space="preserve"> </w:t>
      </w:r>
      <w:r w:rsidR="00D85BC6">
        <w:rPr>
          <w:rFonts w:cstheme="minorHAnsi"/>
        </w:rPr>
        <w:t>is</w:t>
      </w:r>
      <w:r w:rsidRPr="004F1D2B">
        <w:rPr>
          <w:rFonts w:cstheme="minorHAnsi"/>
        </w:rPr>
        <w:t xml:space="preserve"> placed on </w:t>
      </w:r>
      <w:r w:rsidR="00D85BC6">
        <w:rPr>
          <w:rFonts w:cstheme="minorHAnsi"/>
        </w:rPr>
        <w:t xml:space="preserve">both </w:t>
      </w:r>
      <w:r w:rsidRPr="004F1D2B">
        <w:rPr>
          <w:rFonts w:cstheme="minorHAnsi"/>
        </w:rPr>
        <w:t>the</w:t>
      </w:r>
      <w:r w:rsidR="003775D0">
        <w:rPr>
          <w:rFonts w:cstheme="minorHAnsi"/>
        </w:rPr>
        <w:t xml:space="preserve"> </w:t>
      </w:r>
      <w:r w:rsidR="00173C9D">
        <w:rPr>
          <w:rFonts w:cstheme="minorHAnsi"/>
        </w:rPr>
        <w:t>Parish</w:t>
      </w:r>
      <w:r w:rsidR="00BC2AAC">
        <w:rPr>
          <w:rFonts w:cstheme="minorHAnsi"/>
        </w:rPr>
        <w:t xml:space="preserve"> C</w:t>
      </w:r>
      <w:r w:rsidR="003775D0">
        <w:rPr>
          <w:rFonts w:cstheme="minorHAnsi"/>
        </w:rPr>
        <w:t>ouncil and</w:t>
      </w:r>
      <w:r w:rsidRPr="004F1D2B">
        <w:rPr>
          <w:rFonts w:cstheme="minorHAnsi"/>
        </w:rPr>
        <w:t xml:space="preserve"> </w:t>
      </w:r>
      <w:r w:rsidR="00907763">
        <w:rPr>
          <w:rFonts w:cstheme="minorHAnsi"/>
        </w:rPr>
        <w:t>L</w:t>
      </w:r>
      <w:r w:rsidR="00577983">
        <w:rPr>
          <w:rFonts w:cstheme="minorHAnsi"/>
        </w:rPr>
        <w:t xml:space="preserve">ocal </w:t>
      </w:r>
      <w:r w:rsidR="00907763">
        <w:rPr>
          <w:rFonts w:cstheme="minorHAnsi"/>
        </w:rPr>
        <w:t>A</w:t>
      </w:r>
      <w:r w:rsidR="00577983">
        <w:rPr>
          <w:rFonts w:cstheme="minorHAnsi"/>
        </w:rPr>
        <w:t>uthority website</w:t>
      </w:r>
      <w:r w:rsidR="003775D0">
        <w:rPr>
          <w:rFonts w:cstheme="minorHAnsi"/>
        </w:rPr>
        <w:t>s</w:t>
      </w:r>
      <w:r w:rsidR="00577983">
        <w:rPr>
          <w:rFonts w:cstheme="minorHAnsi"/>
        </w:rPr>
        <w:t>.</w:t>
      </w:r>
      <w:r w:rsidRPr="004F1D2B">
        <w:rPr>
          <w:rFonts w:cstheme="minorHAnsi"/>
        </w:rPr>
        <w:t xml:space="preserve"> </w:t>
      </w:r>
    </w:p>
    <w:p w14:paraId="0245A439" w14:textId="77777777" w:rsidR="004F1D2B" w:rsidRPr="004F1D2B" w:rsidRDefault="004F1D2B" w:rsidP="006F097D">
      <w:pPr>
        <w:spacing w:after="0" w:line="240" w:lineRule="auto"/>
        <w:rPr>
          <w:rFonts w:cstheme="minorHAnsi"/>
        </w:rPr>
      </w:pPr>
    </w:p>
    <w:p w14:paraId="6C3C1551" w14:textId="21395380" w:rsidR="00B775F0" w:rsidRPr="004F1D2B" w:rsidRDefault="00B775F0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>Thank you in advance for your assistance.</w:t>
      </w:r>
    </w:p>
    <w:p w14:paraId="40247D01" w14:textId="77777777" w:rsidR="00B775F0" w:rsidRPr="004F1D2B" w:rsidRDefault="00B775F0" w:rsidP="006F097D">
      <w:pPr>
        <w:spacing w:after="0" w:line="240" w:lineRule="auto"/>
        <w:rPr>
          <w:rFonts w:cstheme="minorHAnsi"/>
        </w:rPr>
      </w:pPr>
    </w:p>
    <w:p w14:paraId="426992C9" w14:textId="132CFE4D" w:rsidR="00AD7815" w:rsidRPr="004F1D2B" w:rsidRDefault="00AD7815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>Your sincerely</w:t>
      </w:r>
    </w:p>
    <w:p w14:paraId="6730F31F" w14:textId="77777777" w:rsidR="00AD7815" w:rsidRPr="00612888" w:rsidRDefault="00AD7815" w:rsidP="006F097D">
      <w:pPr>
        <w:spacing w:after="0" w:line="240" w:lineRule="auto"/>
        <w:rPr>
          <w:rFonts w:cstheme="minorHAnsi"/>
        </w:rPr>
      </w:pPr>
      <w:r w:rsidRPr="00612888">
        <w:rPr>
          <w:rFonts w:cstheme="minorHAnsi"/>
        </w:rPr>
        <w:t xml:space="preserve"> </w:t>
      </w:r>
    </w:p>
    <w:p w14:paraId="5BEBDEC0" w14:textId="4F471614" w:rsidR="00AD7815" w:rsidRPr="00DD4FE6" w:rsidRDefault="00824EBB" w:rsidP="006F097D">
      <w:pPr>
        <w:spacing w:after="0" w:line="240" w:lineRule="auto"/>
        <w:rPr>
          <w:rFonts w:ascii="Monotype Corsiva" w:hAnsi="Monotype Corsiva" w:cs="Arial"/>
          <w:sz w:val="36"/>
          <w:szCs w:val="36"/>
        </w:rPr>
      </w:pPr>
      <w:r>
        <w:rPr>
          <w:rFonts w:ascii="Monotype Corsiva" w:hAnsi="Monotype Corsiva" w:cs="Arial"/>
          <w:sz w:val="36"/>
          <w:szCs w:val="36"/>
        </w:rPr>
        <w:t>Wendy Burden</w:t>
      </w:r>
    </w:p>
    <w:p w14:paraId="1A148EE4" w14:textId="77777777" w:rsidR="00D80774" w:rsidRDefault="00AD7815" w:rsidP="006F09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D75E8C" w14:textId="378590E6" w:rsidR="003E5502" w:rsidRPr="0070699C" w:rsidRDefault="00AD7815" w:rsidP="006F097D">
      <w:pPr>
        <w:spacing w:after="0" w:line="240" w:lineRule="auto"/>
        <w:rPr>
          <w:rFonts w:ascii="Arial" w:hAnsi="Arial" w:cs="Arial"/>
        </w:rPr>
      </w:pPr>
      <w:r w:rsidRPr="00612888">
        <w:rPr>
          <w:rFonts w:ascii="Calibri" w:hAnsi="Calibri" w:cs="Calibri"/>
        </w:rPr>
        <w:t>Examiner</w:t>
      </w:r>
    </w:p>
    <w:p w14:paraId="1C6E9D47" w14:textId="140B0737" w:rsidR="00D96273" w:rsidRPr="00DA78E0" w:rsidRDefault="00D96273" w:rsidP="00DA78E0">
      <w:pPr>
        <w:spacing w:after="0" w:line="240" w:lineRule="auto"/>
        <w:rPr>
          <w:rFonts w:ascii="Calibri" w:hAnsi="Calibri" w:cs="Calibri"/>
          <w:color w:val="5B9BD5" w:themeColor="accent1"/>
          <w:sz w:val="24"/>
          <w:szCs w:val="24"/>
        </w:rPr>
      </w:pPr>
    </w:p>
    <w:sectPr w:rsidR="00D96273" w:rsidRPr="00DA78E0" w:rsidSect="005E7856">
      <w:footerReference w:type="default" r:id="rId12"/>
      <w:pgSz w:w="11906" w:h="16838" w:code="9"/>
      <w:pgMar w:top="56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1519B" w14:textId="77777777" w:rsidR="00125FDA" w:rsidRDefault="00125FDA">
      <w:pPr>
        <w:spacing w:after="0" w:line="240" w:lineRule="auto"/>
      </w:pPr>
      <w:r>
        <w:separator/>
      </w:r>
    </w:p>
  </w:endnote>
  <w:endnote w:type="continuationSeparator" w:id="0">
    <w:p w14:paraId="03AB5441" w14:textId="77777777" w:rsidR="00125FDA" w:rsidRDefault="0012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9FF8" w14:textId="77777777" w:rsidR="0070699C" w:rsidRDefault="005E7856" w:rsidP="005E7856">
    <w:pPr>
      <w:pStyle w:val="Footer"/>
      <w:jc w:val="center"/>
      <w:rPr>
        <w:rFonts w:ascii="Microsoft JhengHei UI" w:eastAsia="Microsoft JhengHei UI" w:hAnsi="Microsoft JhengHei UI" w:cs="Microsoft JhengHei UI"/>
        <w:color w:val="002060"/>
        <w:sz w:val="20"/>
        <w:szCs w:val="20"/>
      </w:rPr>
    </w:pPr>
    <w:r w:rsidRPr="25155227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 xml:space="preserve">Intelligent Plans and Examinations (IPE) Ltd, </w:t>
    </w:r>
    <w:r w:rsidR="0070699C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>29 Monmouth Street, Bath BA1 2DL</w:t>
    </w:r>
  </w:p>
  <w:p w14:paraId="306EE737" w14:textId="3E9BFF51" w:rsidR="005E7856" w:rsidRPr="00D20769" w:rsidRDefault="005E7856" w:rsidP="005E7856">
    <w:pPr>
      <w:pStyle w:val="Footer"/>
      <w:jc w:val="center"/>
      <w:rPr>
        <w:rFonts w:ascii="Microsoft JhengHei UI" w:eastAsia="Microsoft JhengHei UI" w:hAnsi="Microsoft JhengHei UI"/>
        <w:color w:val="002060"/>
        <w:sz w:val="20"/>
        <w:szCs w:val="20"/>
      </w:rPr>
    </w:pPr>
    <w:r w:rsidRPr="25155227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 xml:space="preserve"> </w:t>
    </w:r>
    <w:r w:rsidRPr="25155227">
      <w:rPr>
        <w:rFonts w:ascii="Microsoft JhengHei UI" w:eastAsia="Microsoft JhengHei UI" w:hAnsi="Microsoft JhengHei UI" w:cs="Microsoft JhengHei UI"/>
        <w:color w:val="92D050"/>
        <w:sz w:val="16"/>
        <w:szCs w:val="16"/>
      </w:rPr>
      <w:t xml:space="preserve">Registered in England and Wales. Company Reg. No. </w:t>
    </w:r>
    <w:r>
      <w:rPr>
        <w:rFonts w:ascii="Microsoft JhengHei UI" w:eastAsia="Microsoft JhengHei UI" w:hAnsi="Microsoft JhengHei UI" w:cs="Microsoft JhengHei UI"/>
        <w:color w:val="92D050"/>
        <w:sz w:val="16"/>
        <w:szCs w:val="16"/>
      </w:rPr>
      <w:t>1</w:t>
    </w:r>
    <w:r w:rsidRPr="25155227">
      <w:rPr>
        <w:rFonts w:ascii="Microsoft JhengHei UI" w:eastAsia="Microsoft JhengHei UI" w:hAnsi="Microsoft JhengHei UI" w:cs="Microsoft JhengHei UI"/>
        <w:color w:val="92D050"/>
        <w:sz w:val="16"/>
        <w:szCs w:val="16"/>
      </w:rPr>
      <w:t>0100118. VAT Reg. No. 237 7641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20C79" w14:textId="77777777" w:rsidR="00125FDA" w:rsidRDefault="00125FDA">
      <w:pPr>
        <w:spacing w:after="0" w:line="240" w:lineRule="auto"/>
      </w:pPr>
      <w:r>
        <w:separator/>
      </w:r>
    </w:p>
  </w:footnote>
  <w:footnote w:type="continuationSeparator" w:id="0">
    <w:p w14:paraId="3B4A0D79" w14:textId="77777777" w:rsidR="00125FDA" w:rsidRDefault="00125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4485"/>
    <w:multiLevelType w:val="hybridMultilevel"/>
    <w:tmpl w:val="54083F9A"/>
    <w:lvl w:ilvl="0" w:tplc="5CD4844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454F9"/>
    <w:multiLevelType w:val="hybridMultilevel"/>
    <w:tmpl w:val="7EBEE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98E"/>
    <w:multiLevelType w:val="hybridMultilevel"/>
    <w:tmpl w:val="A6FA600A"/>
    <w:lvl w:ilvl="0" w:tplc="9F9227C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2EC7"/>
    <w:multiLevelType w:val="hybridMultilevel"/>
    <w:tmpl w:val="8E5CF1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9F2"/>
    <w:multiLevelType w:val="hybridMultilevel"/>
    <w:tmpl w:val="2EE0D3E2"/>
    <w:lvl w:ilvl="0" w:tplc="EF2AD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4578"/>
    <w:multiLevelType w:val="hybridMultilevel"/>
    <w:tmpl w:val="835023CE"/>
    <w:lvl w:ilvl="0" w:tplc="94D081E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95FCD"/>
    <w:multiLevelType w:val="hybridMultilevel"/>
    <w:tmpl w:val="245C5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EAF"/>
    <w:multiLevelType w:val="hybridMultilevel"/>
    <w:tmpl w:val="9938619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3D6F1BB0"/>
    <w:multiLevelType w:val="hybridMultilevel"/>
    <w:tmpl w:val="83107F24"/>
    <w:lvl w:ilvl="0" w:tplc="7510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E1E13"/>
    <w:multiLevelType w:val="multilevel"/>
    <w:tmpl w:val="0EFC3266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A20BF"/>
    <w:multiLevelType w:val="hybridMultilevel"/>
    <w:tmpl w:val="6388E3A8"/>
    <w:lvl w:ilvl="0" w:tplc="303245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25542"/>
    <w:multiLevelType w:val="hybridMultilevel"/>
    <w:tmpl w:val="26AACE7C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66C13A5B"/>
    <w:multiLevelType w:val="hybridMultilevel"/>
    <w:tmpl w:val="DA2A1B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A6FEB"/>
    <w:multiLevelType w:val="hybridMultilevel"/>
    <w:tmpl w:val="54A23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B49CF"/>
    <w:multiLevelType w:val="hybridMultilevel"/>
    <w:tmpl w:val="94702D12"/>
    <w:lvl w:ilvl="0" w:tplc="9F9227C2">
      <w:start w:val="17"/>
      <w:numFmt w:val="bullet"/>
      <w:lvlText w:val="-"/>
      <w:lvlJc w:val="left"/>
      <w:pPr>
        <w:ind w:left="795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0BB089F"/>
    <w:multiLevelType w:val="multilevel"/>
    <w:tmpl w:val="59AEF90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D12E88"/>
    <w:multiLevelType w:val="hybridMultilevel"/>
    <w:tmpl w:val="CA5A6404"/>
    <w:lvl w:ilvl="0" w:tplc="9F9227C2">
      <w:start w:val="17"/>
      <w:numFmt w:val="bullet"/>
      <w:lvlText w:val="-"/>
      <w:lvlJc w:val="left"/>
      <w:pPr>
        <w:ind w:left="1515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796C025D"/>
    <w:multiLevelType w:val="hybridMultilevel"/>
    <w:tmpl w:val="9104E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186"/>
    <w:multiLevelType w:val="hybridMultilevel"/>
    <w:tmpl w:val="EA6E2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4"/>
  </w:num>
  <w:num w:numId="5">
    <w:abstractNumId w:val="16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0"/>
  </w:num>
  <w:num w:numId="13">
    <w:abstractNumId w:val="8"/>
  </w:num>
  <w:num w:numId="14">
    <w:abstractNumId w:val="10"/>
    <w:lvlOverride w:ilvl="0">
      <w:lvl w:ilvl="0" w:tplc="3032452A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3"/>
  </w:num>
  <w:num w:numId="16">
    <w:abstractNumId w:val="18"/>
  </w:num>
  <w:num w:numId="17">
    <w:abstractNumId w:val="12"/>
  </w:num>
  <w:num w:numId="18">
    <w:abstractNumId w:val="15"/>
  </w:num>
  <w:num w:numId="19">
    <w:abstractNumId w:val="17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1"/>
    <w:rsid w:val="0000117F"/>
    <w:rsid w:val="000203CC"/>
    <w:rsid w:val="00020A55"/>
    <w:rsid w:val="00031434"/>
    <w:rsid w:val="000378C3"/>
    <w:rsid w:val="00041091"/>
    <w:rsid w:val="000530E6"/>
    <w:rsid w:val="00062331"/>
    <w:rsid w:val="00072A71"/>
    <w:rsid w:val="000A1BA1"/>
    <w:rsid w:val="000A1C7D"/>
    <w:rsid w:val="000A3EE5"/>
    <w:rsid w:val="000A5A3D"/>
    <w:rsid w:val="000B29DB"/>
    <w:rsid w:val="000B638B"/>
    <w:rsid w:val="000C1B49"/>
    <w:rsid w:val="000D4713"/>
    <w:rsid w:val="000F4564"/>
    <w:rsid w:val="000F6223"/>
    <w:rsid w:val="00107185"/>
    <w:rsid w:val="0011187C"/>
    <w:rsid w:val="00112492"/>
    <w:rsid w:val="00125FDA"/>
    <w:rsid w:val="00127873"/>
    <w:rsid w:val="001375AE"/>
    <w:rsid w:val="00143B2F"/>
    <w:rsid w:val="001504F1"/>
    <w:rsid w:val="00150741"/>
    <w:rsid w:val="00160D4B"/>
    <w:rsid w:val="00173C9D"/>
    <w:rsid w:val="00190B21"/>
    <w:rsid w:val="00192AD4"/>
    <w:rsid w:val="001A0125"/>
    <w:rsid w:val="001A1E80"/>
    <w:rsid w:val="001A52C7"/>
    <w:rsid w:val="001C1DFA"/>
    <w:rsid w:val="001E34A1"/>
    <w:rsid w:val="001E3AAE"/>
    <w:rsid w:val="001E602E"/>
    <w:rsid w:val="001F7769"/>
    <w:rsid w:val="00203E41"/>
    <w:rsid w:val="00214C8F"/>
    <w:rsid w:val="00225285"/>
    <w:rsid w:val="00233649"/>
    <w:rsid w:val="00260B24"/>
    <w:rsid w:val="00267DCE"/>
    <w:rsid w:val="002822E2"/>
    <w:rsid w:val="00285981"/>
    <w:rsid w:val="00293CC3"/>
    <w:rsid w:val="002978C6"/>
    <w:rsid w:val="002A2339"/>
    <w:rsid w:val="002A5245"/>
    <w:rsid w:val="002B2635"/>
    <w:rsid w:val="002B2A40"/>
    <w:rsid w:val="002C20EF"/>
    <w:rsid w:val="002E28BC"/>
    <w:rsid w:val="00305FF6"/>
    <w:rsid w:val="003202D5"/>
    <w:rsid w:val="003235DC"/>
    <w:rsid w:val="00331C3C"/>
    <w:rsid w:val="00357B46"/>
    <w:rsid w:val="003660E8"/>
    <w:rsid w:val="0037516A"/>
    <w:rsid w:val="003765D5"/>
    <w:rsid w:val="003775D0"/>
    <w:rsid w:val="003920A4"/>
    <w:rsid w:val="003978B1"/>
    <w:rsid w:val="003B2D11"/>
    <w:rsid w:val="003C2D45"/>
    <w:rsid w:val="003D3485"/>
    <w:rsid w:val="003E5502"/>
    <w:rsid w:val="00406E03"/>
    <w:rsid w:val="00414FEC"/>
    <w:rsid w:val="0041722D"/>
    <w:rsid w:val="004444EB"/>
    <w:rsid w:val="00453B7E"/>
    <w:rsid w:val="004722FC"/>
    <w:rsid w:val="004775A8"/>
    <w:rsid w:val="00486305"/>
    <w:rsid w:val="00490A01"/>
    <w:rsid w:val="004960D9"/>
    <w:rsid w:val="004A3E29"/>
    <w:rsid w:val="004D4E31"/>
    <w:rsid w:val="004F1D2B"/>
    <w:rsid w:val="004F228B"/>
    <w:rsid w:val="004F32A1"/>
    <w:rsid w:val="0051596C"/>
    <w:rsid w:val="005338CB"/>
    <w:rsid w:val="00555B1E"/>
    <w:rsid w:val="00557DB2"/>
    <w:rsid w:val="005646B6"/>
    <w:rsid w:val="005750BA"/>
    <w:rsid w:val="00577983"/>
    <w:rsid w:val="005A4426"/>
    <w:rsid w:val="005A6AAE"/>
    <w:rsid w:val="005B48A4"/>
    <w:rsid w:val="005D2C44"/>
    <w:rsid w:val="005D722F"/>
    <w:rsid w:val="005E3412"/>
    <w:rsid w:val="005E7856"/>
    <w:rsid w:val="005F31EC"/>
    <w:rsid w:val="00606BE6"/>
    <w:rsid w:val="0061286C"/>
    <w:rsid w:val="00612888"/>
    <w:rsid w:val="00622840"/>
    <w:rsid w:val="00624392"/>
    <w:rsid w:val="00630EC2"/>
    <w:rsid w:val="006330E4"/>
    <w:rsid w:val="00635D1E"/>
    <w:rsid w:val="006401C5"/>
    <w:rsid w:val="006436A1"/>
    <w:rsid w:val="0064375D"/>
    <w:rsid w:val="0064400B"/>
    <w:rsid w:val="00646C2D"/>
    <w:rsid w:val="00652AE7"/>
    <w:rsid w:val="00660FE4"/>
    <w:rsid w:val="006612FD"/>
    <w:rsid w:val="00661AC1"/>
    <w:rsid w:val="00671588"/>
    <w:rsid w:val="00671E96"/>
    <w:rsid w:val="0069575D"/>
    <w:rsid w:val="0069689D"/>
    <w:rsid w:val="00697ACA"/>
    <w:rsid w:val="006A6A06"/>
    <w:rsid w:val="006C2826"/>
    <w:rsid w:val="006C3FCF"/>
    <w:rsid w:val="006D53BE"/>
    <w:rsid w:val="006E4A48"/>
    <w:rsid w:val="006E5831"/>
    <w:rsid w:val="006E7090"/>
    <w:rsid w:val="006F097D"/>
    <w:rsid w:val="006F16F8"/>
    <w:rsid w:val="00702D02"/>
    <w:rsid w:val="0070699C"/>
    <w:rsid w:val="007248B3"/>
    <w:rsid w:val="007306A7"/>
    <w:rsid w:val="0076516E"/>
    <w:rsid w:val="00765AB1"/>
    <w:rsid w:val="007662E7"/>
    <w:rsid w:val="00781E77"/>
    <w:rsid w:val="00791C46"/>
    <w:rsid w:val="007B3890"/>
    <w:rsid w:val="007D4C42"/>
    <w:rsid w:val="007E4A65"/>
    <w:rsid w:val="00803827"/>
    <w:rsid w:val="008127B3"/>
    <w:rsid w:val="008175F4"/>
    <w:rsid w:val="00820DF4"/>
    <w:rsid w:val="00823845"/>
    <w:rsid w:val="00824EBB"/>
    <w:rsid w:val="00827A2F"/>
    <w:rsid w:val="00833C20"/>
    <w:rsid w:val="008447EE"/>
    <w:rsid w:val="00845FB3"/>
    <w:rsid w:val="008614CF"/>
    <w:rsid w:val="00871917"/>
    <w:rsid w:val="008744BE"/>
    <w:rsid w:val="00875C47"/>
    <w:rsid w:val="008808A4"/>
    <w:rsid w:val="00886F0C"/>
    <w:rsid w:val="008A0889"/>
    <w:rsid w:val="008C0807"/>
    <w:rsid w:val="008E3D34"/>
    <w:rsid w:val="009003E3"/>
    <w:rsid w:val="009043C8"/>
    <w:rsid w:val="00907763"/>
    <w:rsid w:val="009152AD"/>
    <w:rsid w:val="00916C82"/>
    <w:rsid w:val="0092763D"/>
    <w:rsid w:val="00927B57"/>
    <w:rsid w:val="009330BE"/>
    <w:rsid w:val="009377F1"/>
    <w:rsid w:val="009407FA"/>
    <w:rsid w:val="00952478"/>
    <w:rsid w:val="00953D6D"/>
    <w:rsid w:val="00957FB1"/>
    <w:rsid w:val="009650C6"/>
    <w:rsid w:val="009755FD"/>
    <w:rsid w:val="0099700A"/>
    <w:rsid w:val="009B2D3C"/>
    <w:rsid w:val="009D0701"/>
    <w:rsid w:val="009E06D7"/>
    <w:rsid w:val="009E23E5"/>
    <w:rsid w:val="00A17DE9"/>
    <w:rsid w:val="00A22293"/>
    <w:rsid w:val="00A26008"/>
    <w:rsid w:val="00A27199"/>
    <w:rsid w:val="00A31854"/>
    <w:rsid w:val="00A36AE1"/>
    <w:rsid w:val="00A6251F"/>
    <w:rsid w:val="00A70222"/>
    <w:rsid w:val="00A86EC5"/>
    <w:rsid w:val="00A908EA"/>
    <w:rsid w:val="00A9623B"/>
    <w:rsid w:val="00A97FBA"/>
    <w:rsid w:val="00AA12AD"/>
    <w:rsid w:val="00AA6EEA"/>
    <w:rsid w:val="00AB4E50"/>
    <w:rsid w:val="00AC039A"/>
    <w:rsid w:val="00AC12F8"/>
    <w:rsid w:val="00AD7815"/>
    <w:rsid w:val="00AE7DF3"/>
    <w:rsid w:val="00AF2225"/>
    <w:rsid w:val="00B31D72"/>
    <w:rsid w:val="00B403E6"/>
    <w:rsid w:val="00B55429"/>
    <w:rsid w:val="00B775F0"/>
    <w:rsid w:val="00B9127F"/>
    <w:rsid w:val="00B95374"/>
    <w:rsid w:val="00BA2415"/>
    <w:rsid w:val="00BA589E"/>
    <w:rsid w:val="00BB290D"/>
    <w:rsid w:val="00BB73E1"/>
    <w:rsid w:val="00BC2AAC"/>
    <w:rsid w:val="00BF3EAB"/>
    <w:rsid w:val="00C00137"/>
    <w:rsid w:val="00C05903"/>
    <w:rsid w:val="00C059F5"/>
    <w:rsid w:val="00C12599"/>
    <w:rsid w:val="00C50C98"/>
    <w:rsid w:val="00C53D4E"/>
    <w:rsid w:val="00C718F1"/>
    <w:rsid w:val="00C72C18"/>
    <w:rsid w:val="00C77B3C"/>
    <w:rsid w:val="00C977E8"/>
    <w:rsid w:val="00CA1ECC"/>
    <w:rsid w:val="00CA50B2"/>
    <w:rsid w:val="00CB65EE"/>
    <w:rsid w:val="00CB717F"/>
    <w:rsid w:val="00CB72E8"/>
    <w:rsid w:val="00CC1B90"/>
    <w:rsid w:val="00CF362A"/>
    <w:rsid w:val="00CF5387"/>
    <w:rsid w:val="00D110C2"/>
    <w:rsid w:val="00D168A0"/>
    <w:rsid w:val="00D246D6"/>
    <w:rsid w:val="00D356CD"/>
    <w:rsid w:val="00D50397"/>
    <w:rsid w:val="00D5695C"/>
    <w:rsid w:val="00D6511D"/>
    <w:rsid w:val="00D65710"/>
    <w:rsid w:val="00D66AA8"/>
    <w:rsid w:val="00D80774"/>
    <w:rsid w:val="00D85BC6"/>
    <w:rsid w:val="00D90A72"/>
    <w:rsid w:val="00D91A8D"/>
    <w:rsid w:val="00D95B61"/>
    <w:rsid w:val="00D96273"/>
    <w:rsid w:val="00D9720A"/>
    <w:rsid w:val="00DA6002"/>
    <w:rsid w:val="00DA78E0"/>
    <w:rsid w:val="00DB3D60"/>
    <w:rsid w:val="00DB5B81"/>
    <w:rsid w:val="00DB6088"/>
    <w:rsid w:val="00DC39D0"/>
    <w:rsid w:val="00DC3DE8"/>
    <w:rsid w:val="00DD2C0C"/>
    <w:rsid w:val="00DE1E0B"/>
    <w:rsid w:val="00DE5B99"/>
    <w:rsid w:val="00DF13F9"/>
    <w:rsid w:val="00E01FFD"/>
    <w:rsid w:val="00E25A7B"/>
    <w:rsid w:val="00E42919"/>
    <w:rsid w:val="00E55C31"/>
    <w:rsid w:val="00E818F0"/>
    <w:rsid w:val="00E9178D"/>
    <w:rsid w:val="00E91B95"/>
    <w:rsid w:val="00EA01C2"/>
    <w:rsid w:val="00EA79FB"/>
    <w:rsid w:val="00EC1A4E"/>
    <w:rsid w:val="00EE3501"/>
    <w:rsid w:val="00EE6FCC"/>
    <w:rsid w:val="00F00F28"/>
    <w:rsid w:val="00F06D3A"/>
    <w:rsid w:val="00F11427"/>
    <w:rsid w:val="00F12FF1"/>
    <w:rsid w:val="00F32D38"/>
    <w:rsid w:val="00F42954"/>
    <w:rsid w:val="00F4487B"/>
    <w:rsid w:val="00F562CD"/>
    <w:rsid w:val="00F56F09"/>
    <w:rsid w:val="00F57BCA"/>
    <w:rsid w:val="00F60F6C"/>
    <w:rsid w:val="00F81E2E"/>
    <w:rsid w:val="00F932D0"/>
    <w:rsid w:val="00F974D1"/>
    <w:rsid w:val="00FB257C"/>
    <w:rsid w:val="00FC4F67"/>
    <w:rsid w:val="00FE6600"/>
    <w:rsid w:val="251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0CBF"/>
  <w15:docId w15:val="{42605120-DE33-4077-85DA-E4C2A57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8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B81"/>
  </w:style>
  <w:style w:type="paragraph" w:styleId="ListParagraph">
    <w:name w:val="List Paragraph"/>
    <w:basedOn w:val="Normal"/>
    <w:uiPriority w:val="34"/>
    <w:qFormat/>
    <w:rsid w:val="00DB5B81"/>
    <w:pPr>
      <w:ind w:left="720"/>
      <w:contextualSpacing/>
    </w:pPr>
  </w:style>
  <w:style w:type="table" w:styleId="TableGrid">
    <w:name w:val="Table Grid"/>
    <w:basedOn w:val="TableNormal"/>
    <w:uiPriority w:val="39"/>
    <w:rsid w:val="00AD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1D7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1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72"/>
  </w:style>
  <w:style w:type="character" w:styleId="Hyperlink">
    <w:name w:val="Hyperlink"/>
    <w:basedOn w:val="DefaultParagraphFont"/>
    <w:uiPriority w:val="99"/>
    <w:unhideWhenUsed/>
    <w:rsid w:val="00D110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29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F4487B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8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8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87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39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87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398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23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56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A5744D14B4B92DD49B2C7BC5F6E" ma:contentTypeVersion="8" ma:contentTypeDescription="Create a new document." ma:contentTypeScope="" ma:versionID="07e81f15644dee93d74f7f5c68f242a7">
  <xsd:schema xmlns:xsd="http://www.w3.org/2001/XMLSchema" xmlns:xs="http://www.w3.org/2001/XMLSchema" xmlns:p="http://schemas.microsoft.com/office/2006/metadata/properties" xmlns:ns3="c781fcaa-52e1-4021-a8d3-b66c85bc600e" xmlns:ns4="28d24b8f-29f2-49ca-aa5b-dbde2d94cf9c" targetNamespace="http://schemas.microsoft.com/office/2006/metadata/properties" ma:root="true" ma:fieldsID="d50be2dabc06c9f6c19dbd4293247fc5" ns3:_="" ns4:_="">
    <xsd:import namespace="c781fcaa-52e1-4021-a8d3-b66c85bc600e"/>
    <xsd:import namespace="28d24b8f-29f2-49ca-aa5b-dbde2d94c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fcaa-52e1-4021-a8d3-b66c85bc6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4b8f-29f2-49ca-aa5b-dbde2d94c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9777-A79B-4515-A002-171302BAE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AA315-ABDE-4770-9D25-0C309A1852B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D310801-9701-4FB3-8D88-97A2D8254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1fcaa-52e1-4021-a8d3-b66c85bc600e"/>
    <ds:schemaRef ds:uri="28d24b8f-29f2-49ca-aa5b-dbde2d9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5BBCE-79EB-4E76-8AF8-DF70CD046C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2F4A63-9282-4D21-BECB-0C126226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Armitage</dc:creator>
  <cp:lastModifiedBy>Lee Armitage</cp:lastModifiedBy>
  <cp:revision>3</cp:revision>
  <cp:lastPrinted>2020-01-24T12:33:00Z</cp:lastPrinted>
  <dcterms:created xsi:type="dcterms:W3CDTF">2020-01-24T13:15:00Z</dcterms:created>
  <dcterms:modified xsi:type="dcterms:W3CDTF">2020-01-24T13:15:00Z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dd15d1f8-c871-4d99-afaf-00e00e653363</vt:lpwstr>
  </property>
  <property fmtid="{D5CDD505-2E9C-101B-9397-08002B2CF9AE}" pid="3" name="bjDocumentSecurityLabel">
    <vt:lpwstr>No Marking</vt:lpwstr>
  </property>
  <property fmtid="{D5CDD505-2E9C-101B-9397-08002B2CF9AE}" pid="4" name="bjSaver">
    <vt:lpwstr>Rwo7eypWHYE4tDsq1kmYykMVgVSTecSK</vt:lpwstr>
  </property>
  <property fmtid="{D5CDD505-2E9C-101B-9397-08002B2CF9AE}" pid="5" name="ContentTypeId">
    <vt:lpwstr>0x010100A1499A5744D14B4B92DD49B2C7BC5F6E</vt:lpwstr>
  </property>
</Properties>
</file>