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6" o:title="watbkgnd" type="frame"/>
    </v:background>
  </w:background>
  <w:body>
    <w:p w:rsidR="00114EF3" w:rsidRDefault="00114EF3" w:rsidP="00114EF3">
      <w:pPr>
        <w:rPr>
          <w:b/>
          <w:bCs/>
        </w:rPr>
      </w:pPr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  <w:r>
        <w:rPr>
          <w:rFonts w:ascii="Arial,Bold" w:hAnsi="Arial,Bold" w:cs="Arial,Bold"/>
          <w:b/>
          <w:bCs/>
          <w:sz w:val="40"/>
          <w:szCs w:val="40"/>
        </w:rPr>
        <w:t>Neighbourhood Area Application</w:t>
      </w:r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  <w:r>
        <w:rPr>
          <w:rFonts w:ascii="Arial,Bold" w:hAnsi="Arial,Bold" w:cs="Arial,Bold"/>
          <w:b/>
          <w:bCs/>
          <w:sz w:val="40"/>
          <w:szCs w:val="40"/>
        </w:rPr>
        <w:t>Decision Statement</w:t>
      </w:r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</w:p>
    <w:p w:rsidR="00AE58FF" w:rsidRDefault="00AE58FF" w:rsidP="00AE58FF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Section 61G Town and Country Planning Act 1990</w:t>
      </w:r>
    </w:p>
    <w:p w:rsidR="00AE58FF" w:rsidRDefault="00AE58FF" w:rsidP="00AE58FF">
      <w:pPr>
        <w:jc w:val="center"/>
        <w:rPr>
          <w:i/>
          <w:iCs/>
          <w:sz w:val="32"/>
          <w:szCs w:val="32"/>
        </w:rPr>
      </w:pPr>
      <w:proofErr w:type="gramStart"/>
      <w:r>
        <w:rPr>
          <w:i/>
          <w:iCs/>
          <w:sz w:val="32"/>
          <w:szCs w:val="32"/>
        </w:rPr>
        <w:t>as</w:t>
      </w:r>
      <w:proofErr w:type="gramEnd"/>
      <w:r>
        <w:rPr>
          <w:i/>
          <w:iCs/>
          <w:sz w:val="32"/>
          <w:szCs w:val="32"/>
        </w:rPr>
        <w:t xml:space="preserve"> inserted by the Localism Act 2011 Schedule 9 paragraph 2</w:t>
      </w:r>
    </w:p>
    <w:p w:rsidR="00AE58FF" w:rsidRDefault="00AE58FF" w:rsidP="00AE58FF">
      <w:pPr>
        <w:jc w:val="center"/>
        <w:rPr>
          <w:i/>
          <w:iCs/>
          <w:sz w:val="32"/>
          <w:szCs w:val="32"/>
        </w:rPr>
      </w:pPr>
    </w:p>
    <w:p w:rsidR="00AE58FF" w:rsidRDefault="00AE58FF" w:rsidP="00AE58FF">
      <w:pPr>
        <w:rPr>
          <w:iCs/>
          <w:sz w:val="32"/>
          <w:szCs w:val="32"/>
        </w:rPr>
      </w:pPr>
      <w:r w:rsidRPr="005576B4">
        <w:rPr>
          <w:iCs/>
          <w:sz w:val="32"/>
          <w:szCs w:val="32"/>
        </w:rPr>
        <w:t xml:space="preserve">An </w:t>
      </w:r>
      <w:r>
        <w:rPr>
          <w:iCs/>
          <w:sz w:val="32"/>
          <w:szCs w:val="32"/>
        </w:rPr>
        <w:t xml:space="preserve">application for the designation of the parish of </w:t>
      </w:r>
      <w:r w:rsidR="00FC29B4">
        <w:rPr>
          <w:iCs/>
          <w:sz w:val="32"/>
          <w:szCs w:val="32"/>
        </w:rPr>
        <w:t>Ravensden</w:t>
      </w:r>
      <w:r>
        <w:rPr>
          <w:iCs/>
          <w:sz w:val="32"/>
          <w:szCs w:val="32"/>
        </w:rPr>
        <w:t xml:space="preserve"> as a Neighbourhood Area was received </w:t>
      </w:r>
      <w:r w:rsidRPr="00F20E76">
        <w:rPr>
          <w:iCs/>
          <w:sz w:val="32"/>
          <w:szCs w:val="32"/>
        </w:rPr>
        <w:t xml:space="preserve">from </w:t>
      </w:r>
      <w:r w:rsidR="00FC29B4">
        <w:rPr>
          <w:iCs/>
          <w:sz w:val="32"/>
          <w:szCs w:val="32"/>
        </w:rPr>
        <w:t>Ravensden Parish Council 9 October 2019</w:t>
      </w:r>
      <w:r>
        <w:rPr>
          <w:iCs/>
          <w:sz w:val="32"/>
          <w:szCs w:val="32"/>
        </w:rPr>
        <w:t>.</w:t>
      </w:r>
    </w:p>
    <w:p w:rsidR="00AE58FF" w:rsidRDefault="00AE58FF" w:rsidP="00AE58FF">
      <w:pPr>
        <w:rPr>
          <w:iCs/>
          <w:sz w:val="32"/>
          <w:szCs w:val="32"/>
        </w:rPr>
      </w:pPr>
    </w:p>
    <w:p w:rsidR="00AE58FF" w:rsidRDefault="00AE58FF" w:rsidP="00AE58FF">
      <w:pPr>
        <w:rPr>
          <w:iCs/>
          <w:sz w:val="32"/>
          <w:szCs w:val="32"/>
        </w:rPr>
      </w:pPr>
      <w:r>
        <w:rPr>
          <w:iCs/>
          <w:sz w:val="32"/>
          <w:szCs w:val="32"/>
        </w:rPr>
        <w:t>Bedford Borough Council considers that the application meets the requirements of the above legislation and therefore has designated the area shown on the attached map as ‘</w:t>
      </w:r>
      <w:r w:rsidR="00FC29B4">
        <w:rPr>
          <w:iCs/>
          <w:sz w:val="32"/>
          <w:szCs w:val="32"/>
        </w:rPr>
        <w:t xml:space="preserve">Ravensden </w:t>
      </w:r>
      <w:r>
        <w:rPr>
          <w:iCs/>
          <w:sz w:val="32"/>
          <w:szCs w:val="32"/>
        </w:rPr>
        <w:t>Neighbourhood Area’.</w:t>
      </w:r>
    </w:p>
    <w:p w:rsidR="00AE58FF" w:rsidRDefault="00AE58FF" w:rsidP="00AE58FF">
      <w:pPr>
        <w:rPr>
          <w:iCs/>
          <w:sz w:val="32"/>
          <w:szCs w:val="32"/>
        </w:rPr>
      </w:pPr>
    </w:p>
    <w:p w:rsidR="00AE58FF" w:rsidRPr="00AE58FF" w:rsidRDefault="00AE58FF" w:rsidP="00AE58FF">
      <w:pPr>
        <w:autoSpaceDE w:val="0"/>
        <w:autoSpaceDN w:val="0"/>
        <w:adjustRightInd w:val="0"/>
        <w:rPr>
          <w:sz w:val="28"/>
          <w:szCs w:val="28"/>
        </w:rPr>
      </w:pPr>
      <w:r w:rsidRPr="00AE58FF">
        <w:rPr>
          <w:sz w:val="28"/>
          <w:szCs w:val="28"/>
        </w:rPr>
        <w:t>Signed</w:t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Pr="00AE58FF" w:rsidRDefault="0068726C" w:rsidP="00114EF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2253993" cy="9944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 Shortland Signatu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811" cy="100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Default="0068726C" w:rsidP="00114EF3">
      <w:pPr>
        <w:rPr>
          <w:sz w:val="28"/>
          <w:szCs w:val="28"/>
        </w:rPr>
      </w:pPr>
      <w:r>
        <w:rPr>
          <w:sz w:val="28"/>
          <w:szCs w:val="28"/>
        </w:rPr>
        <w:t>Jon Shortland</w:t>
      </w:r>
    </w:p>
    <w:p w:rsidR="0068726C" w:rsidRPr="00AE58FF" w:rsidRDefault="0068726C" w:rsidP="00114EF3">
      <w:pPr>
        <w:rPr>
          <w:sz w:val="28"/>
          <w:szCs w:val="28"/>
        </w:rPr>
      </w:pPr>
      <w:r>
        <w:rPr>
          <w:sz w:val="28"/>
          <w:szCs w:val="28"/>
        </w:rPr>
        <w:t>Chief Officer – Planning and Highways</w:t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Pr="00AE58FF" w:rsidRDefault="00AE58FF" w:rsidP="00114EF3">
      <w:pPr>
        <w:rPr>
          <w:sz w:val="28"/>
          <w:szCs w:val="28"/>
        </w:rPr>
      </w:pPr>
      <w:r w:rsidRPr="00AE58FF">
        <w:rPr>
          <w:sz w:val="28"/>
          <w:szCs w:val="28"/>
        </w:rPr>
        <w:t>Dated:</w:t>
      </w:r>
    </w:p>
    <w:p w:rsidR="00AE58FF" w:rsidRPr="00FC29B4" w:rsidRDefault="00FC29B4" w:rsidP="00114EF3">
      <w:pPr>
        <w:rPr>
          <w:sz w:val="28"/>
          <w:szCs w:val="28"/>
        </w:rPr>
        <w:sectPr w:rsidR="00AE58FF" w:rsidRPr="00FC29B4" w:rsidSect="00114EF3">
          <w:headerReference w:type="default" r:id="rId12"/>
          <w:footerReference w:type="default" r:id="rId13"/>
          <w:pgSz w:w="11900" w:h="16840"/>
          <w:pgMar w:top="2694" w:right="1552" w:bottom="1276" w:left="1418" w:header="0" w:footer="56" w:gutter="0"/>
          <w:cols w:space="708"/>
        </w:sectPr>
      </w:pPr>
      <w:r w:rsidRPr="00FC29B4">
        <w:rPr>
          <w:sz w:val="28"/>
          <w:szCs w:val="28"/>
        </w:rPr>
        <w:t>23 October 2019</w:t>
      </w:r>
    </w:p>
    <w:p w:rsidR="00AE58FF" w:rsidRPr="00AE58FF" w:rsidRDefault="00FC29B4" w:rsidP="00FC29B4">
      <w:pPr>
        <w:rPr>
          <w:b/>
        </w:rPr>
      </w:pPr>
      <w:r>
        <w:rPr>
          <w:b/>
        </w:rPr>
        <w:object w:dxaOrig="10092" w:dyaOrig="14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5.9pt;height:700.2pt" o:ole="">
            <v:imagedata r:id="rId14" o:title=""/>
          </v:shape>
          <o:OLEObject Type="Embed" ProgID="AcroExch.Document.DC" ShapeID="_x0000_i1028" DrawAspect="Content" ObjectID="_1633347995" r:id="rId15"/>
        </w:object>
      </w:r>
      <w:bookmarkStart w:id="0" w:name="_GoBack"/>
      <w:bookmarkEnd w:id="0"/>
    </w:p>
    <w:sectPr w:rsidR="00AE58FF" w:rsidRPr="00AE58FF" w:rsidSect="00AE58FF">
      <w:headerReference w:type="default" r:id="rId16"/>
      <w:footerReference w:type="default" r:id="rId17"/>
      <w:pgSz w:w="11900" w:h="16840"/>
      <w:pgMar w:top="1135" w:right="1552" w:bottom="1276" w:left="1418" w:header="0" w:footer="5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EF3" w:rsidRDefault="00114EF3">
      <w:r>
        <w:separator/>
      </w:r>
    </w:p>
  </w:endnote>
  <w:endnote w:type="continuationSeparator" w:id="0">
    <w:p w:rsidR="00114EF3" w:rsidRDefault="0011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EF3" w:rsidRPr="004979A2" w:rsidRDefault="004E723B" w:rsidP="00114EF3">
    <w:pPr>
      <w:ind w:left="3289" w:right="-1021"/>
      <w:jc w:val="center"/>
      <w:rPr>
        <w:sz w:val="18"/>
      </w:rPr>
    </w:pPr>
    <w:r>
      <w:rPr>
        <w:sz w:val="18"/>
      </w:rPr>
      <w:t xml:space="preserve">Craig Austin </w:t>
    </w:r>
    <w:r w:rsidR="00114EF3" w:rsidRPr="00A21AD0">
      <w:rPr>
        <w:sz w:val="18"/>
      </w:rPr>
      <w:t xml:space="preserve">Director </w:t>
    </w:r>
    <w:r>
      <w:rPr>
        <w:sz w:val="18"/>
      </w:rPr>
      <w:t>of Environment</w:t>
    </w:r>
    <w:r w:rsidRPr="00B65AC0">
      <w:rPr>
        <w:sz w:val="18"/>
      </w:rPr>
      <w:t xml:space="preserve"> </w:t>
    </w:r>
    <w:r w:rsidR="00114EF3" w:rsidRPr="00B65AC0">
      <w:rPr>
        <w:sz w:val="18"/>
      </w:rPr>
      <w:br/>
      <w:t xml:space="preserve">Borough Hall, </w:t>
    </w:r>
    <w:proofErr w:type="spellStart"/>
    <w:r w:rsidR="00114EF3" w:rsidRPr="00B65AC0">
      <w:rPr>
        <w:sz w:val="18"/>
      </w:rPr>
      <w:t>Cauldwell</w:t>
    </w:r>
    <w:proofErr w:type="spellEnd"/>
    <w:r w:rsidR="00114EF3" w:rsidRPr="00B65AC0">
      <w:rPr>
        <w:sz w:val="18"/>
      </w:rPr>
      <w:t xml:space="preserve"> Street, Bedford MK42 9AP </w:t>
    </w:r>
    <w:r w:rsidR="00114EF3" w:rsidRPr="0085270E">
      <w:rPr>
        <w:sz w:val="16"/>
      </w:rPr>
      <w:t>DX 117105 Bedford 4</w:t>
    </w:r>
    <w:r w:rsidR="00FC29B4">
      <w:rPr>
        <w:sz w:val="18"/>
      </w:rPr>
      <w:pict>
        <v:rect id="_x0000_i1025" style="width:318.95pt;height:.05pt" o:hralign="center" o:hrstd="t" o:hr="t" fillcolor="#aaa" stroked="f" strokeweight=".25pt">
          <v:fill opacity=".5"/>
        </v:rect>
      </w:pict>
    </w:r>
    <w:r w:rsidR="00114EF3" w:rsidRPr="00B65AC0">
      <w:rPr>
        <w:sz w:val="18"/>
      </w:rPr>
      <w:t xml:space="preserve">Phone (01234) 267422   </w:t>
    </w:r>
    <w:proofErr w:type="spellStart"/>
    <w:r w:rsidR="00114EF3" w:rsidRPr="00B65AC0">
      <w:rPr>
        <w:sz w:val="18"/>
      </w:rPr>
      <w:t>Minicom</w:t>
    </w:r>
    <w:proofErr w:type="spellEnd"/>
    <w:r w:rsidR="00114EF3" w:rsidRPr="00B65AC0">
      <w:rPr>
        <w:sz w:val="18"/>
      </w:rPr>
      <w:t xml:space="preserve"> (01234) 221827   Web www.bedford.gov.uk</w:t>
    </w:r>
  </w:p>
  <w:p w:rsidR="00114EF3" w:rsidRPr="004979A2" w:rsidRDefault="00114EF3" w:rsidP="00114EF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8FF" w:rsidRPr="00AE58FF" w:rsidRDefault="00AE58FF" w:rsidP="00AE58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EF3" w:rsidRDefault="00114EF3">
      <w:r>
        <w:separator/>
      </w:r>
    </w:p>
  </w:footnote>
  <w:footnote w:type="continuationSeparator" w:id="0">
    <w:p w:rsidR="00114EF3" w:rsidRDefault="00114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EF3" w:rsidRDefault="00262FE2" w:rsidP="00114EF3">
    <w:pPr>
      <w:pStyle w:val="Header"/>
      <w:ind w:left="-1418"/>
    </w:pPr>
    <w:r>
      <w:rPr>
        <w:noProof/>
        <w:szCs w:val="20"/>
        <w:lang w:eastAsia="en-GB"/>
      </w:rPr>
      <w:drawing>
        <wp:anchor distT="0" distB="0" distL="114300" distR="114300" simplePos="0" relativeHeight="251657728" behindDoc="1" locked="0" layoutInCell="1" allowOverlap="1" wp14:anchorId="7EDE5DC5" wp14:editId="33C0463A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88250" cy="1955800"/>
          <wp:effectExtent l="0" t="0" r="0" b="6350"/>
          <wp:wrapNone/>
          <wp:docPr id="1" name="Picture 1" descr="Header_Colour_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_Colour_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EF3" w:rsidRDefault="00114EF3" w:rsidP="00114EF3">
    <w:pPr>
      <w:pStyle w:val="Header"/>
      <w:ind w:left="-141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8FF" w:rsidRDefault="00AE58FF" w:rsidP="00114EF3">
    <w:pPr>
      <w:pStyle w:val="Header"/>
      <w:ind w:left="-1418"/>
    </w:pPr>
  </w:p>
  <w:p w:rsidR="00AE58FF" w:rsidRDefault="00AE58FF" w:rsidP="00114EF3">
    <w:pPr>
      <w:pStyle w:val="Header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TableThem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A3"/>
    <w:rsid w:val="00114EF3"/>
    <w:rsid w:val="00262FE2"/>
    <w:rsid w:val="00323279"/>
    <w:rsid w:val="004E723B"/>
    <w:rsid w:val="0066405D"/>
    <w:rsid w:val="0068726C"/>
    <w:rsid w:val="00AE58FF"/>
    <w:rsid w:val="00F758A3"/>
    <w:rsid w:val="00FC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8A3"/>
    <w:rPr>
      <w:rFonts w:ascii="Arial" w:hAnsi="Arial" w:cs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58A3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F758A3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rsid w:val="00F758A3"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qFormat/>
    <w:rsid w:val="00F758A3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F758A3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F758A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0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05A6"/>
    <w:pPr>
      <w:tabs>
        <w:tab w:val="center" w:pos="4320"/>
        <w:tab w:val="right" w:pos="8640"/>
      </w:tabs>
    </w:pPr>
  </w:style>
  <w:style w:type="character" w:styleId="Hyperlink">
    <w:name w:val="Hyperlink"/>
    <w:rsid w:val="00F758A3"/>
    <w:rPr>
      <w:color w:val="3333CC"/>
      <w:u w:val="single"/>
    </w:rPr>
  </w:style>
  <w:style w:type="table" w:styleId="TableTheme">
    <w:name w:val="Table Theme"/>
    <w:basedOn w:val="TableNormal"/>
    <w:rsid w:val="00F758A3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character" w:styleId="FollowedHyperlink">
    <w:name w:val="FollowedHyperlink"/>
    <w:rsid w:val="00F758A3"/>
    <w:rPr>
      <w:color w:val="999999"/>
      <w:u w:val="single"/>
    </w:rPr>
  </w:style>
  <w:style w:type="paragraph" w:styleId="BalloonText">
    <w:name w:val="Balloon Text"/>
    <w:basedOn w:val="Normal"/>
    <w:semiHidden/>
    <w:rsid w:val="008F774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8A3"/>
    <w:rPr>
      <w:rFonts w:ascii="Arial" w:hAnsi="Arial" w:cs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58A3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F758A3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rsid w:val="00F758A3"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qFormat/>
    <w:rsid w:val="00F758A3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F758A3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F758A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0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05A6"/>
    <w:pPr>
      <w:tabs>
        <w:tab w:val="center" w:pos="4320"/>
        <w:tab w:val="right" w:pos="8640"/>
      </w:tabs>
    </w:pPr>
  </w:style>
  <w:style w:type="character" w:styleId="Hyperlink">
    <w:name w:val="Hyperlink"/>
    <w:rsid w:val="00F758A3"/>
    <w:rPr>
      <w:color w:val="3333CC"/>
      <w:u w:val="single"/>
    </w:rPr>
  </w:style>
  <w:style w:type="table" w:styleId="TableTheme">
    <w:name w:val="Table Theme"/>
    <w:basedOn w:val="TableNormal"/>
    <w:rsid w:val="00F758A3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character" w:styleId="FollowedHyperlink">
    <w:name w:val="FollowedHyperlink"/>
    <w:rsid w:val="00F758A3"/>
    <w:rPr>
      <w:color w:val="999999"/>
      <w:u w:val="single"/>
    </w:rPr>
  </w:style>
  <w:style w:type="paragraph" w:styleId="BalloonText">
    <w:name w:val="Balloon Text"/>
    <w:basedOn w:val="Normal"/>
    <w:semiHidden/>
    <w:rsid w:val="008F774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oleObject" Target="embeddings/oleObject1.bin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Dodson\Local%20Settings\Temporary%20Internet%20Files\OLK29\Template_BBC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4E47985EF6A4F9548B686D7556702" ma:contentTypeVersion="1" ma:contentTypeDescription="Create a new document." ma:contentTypeScope="" ma:versionID="4f9218dd6912eed8ab234daca5abc64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55bcdceac3db5dca38d1fc1a272b820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146D21-66C4-4156-AF5A-749016B4F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D042BAF-94BF-455C-A847-A2D731F72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14FD2-C11B-4A63-8359-3740696BA695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sharepoint/v3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Template_BBC (2)</Template>
  <TotalTime>16</TotalTime>
  <Pages>2</Pages>
  <Words>88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¬Dear Head teacher,</vt:lpstr>
    </vt:vector>
  </TitlesOfParts>
  <Company>BedsCC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¬Dear Head teacher,</dc:title>
  <dc:creator>Bedford Borough Council</dc:creator>
  <cp:lastModifiedBy>Sonia Gallaher</cp:lastModifiedBy>
  <cp:revision>3</cp:revision>
  <cp:lastPrinted>2012-01-20T12:54:00Z</cp:lastPrinted>
  <dcterms:created xsi:type="dcterms:W3CDTF">2019-10-23T13:45:00Z</dcterms:created>
  <dcterms:modified xsi:type="dcterms:W3CDTF">2019-10-23T14:00:00Z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